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1E30D" w14:textId="022F75C0" w:rsidR="00637250" w:rsidRPr="0077481F" w:rsidRDefault="0077481F" w:rsidP="00027B22">
      <w:pPr>
        <w:spacing w:before="240"/>
        <w:jc w:val="center"/>
        <w:rPr>
          <w:rFonts w:ascii="Arial" w:hAnsi="Arial" w:cs="Arial"/>
          <w:b/>
          <w:sz w:val="24"/>
        </w:rPr>
      </w:pPr>
      <w:r w:rsidRPr="0077481F">
        <w:rPr>
          <w:rFonts w:ascii="Arial" w:hAnsi="Arial" w:cs="Arial"/>
          <w:b/>
          <w:sz w:val="24"/>
        </w:rPr>
        <w:t>TÉRMINOS DE REFERENCIA</w:t>
      </w:r>
    </w:p>
    <w:p w14:paraId="2E1B631C" w14:textId="43B3E70F" w:rsidR="00637250" w:rsidRPr="00CF6FA5" w:rsidRDefault="00637250" w:rsidP="00027B22">
      <w:pPr>
        <w:pStyle w:val="Prrafodelista"/>
        <w:numPr>
          <w:ilvl w:val="0"/>
          <w:numId w:val="3"/>
        </w:numPr>
        <w:rPr>
          <w:rFonts w:ascii="Arial" w:hAnsi="Arial" w:cs="Arial"/>
          <w:b/>
          <w:u w:val="single"/>
        </w:rPr>
      </w:pPr>
      <w:r w:rsidRPr="00CF6FA5">
        <w:rPr>
          <w:rFonts w:ascii="Arial" w:hAnsi="Arial" w:cs="Arial"/>
          <w:b/>
          <w:u w:val="single"/>
        </w:rPr>
        <w:t>INFORMACI</w:t>
      </w:r>
      <w:r w:rsidR="0075124C" w:rsidRPr="00CF6FA5">
        <w:rPr>
          <w:rFonts w:ascii="Arial" w:hAnsi="Arial" w:cs="Arial"/>
          <w:b/>
          <w:u w:val="single"/>
        </w:rPr>
        <w:t>Ó</w:t>
      </w:r>
      <w:r w:rsidRPr="00CF6FA5">
        <w:rPr>
          <w:rFonts w:ascii="Arial" w:hAnsi="Arial" w:cs="Arial"/>
          <w:b/>
          <w:u w:val="single"/>
        </w:rPr>
        <w:t>N GENERAL</w:t>
      </w:r>
    </w:p>
    <w:p w14:paraId="1F5B2DD2" w14:textId="77777777" w:rsidR="003B7106" w:rsidRPr="00AB472C" w:rsidRDefault="00637250" w:rsidP="00027B22">
      <w:pPr>
        <w:pStyle w:val="Textoindependiente3"/>
        <w:spacing w:after="240" w:line="276" w:lineRule="auto"/>
        <w:jc w:val="both"/>
        <w:rPr>
          <w:rFonts w:ascii="Arial" w:eastAsiaTheme="minorHAnsi" w:hAnsi="Arial" w:cs="Arial"/>
          <w:b/>
          <w:i w:val="0"/>
          <w:sz w:val="22"/>
          <w:szCs w:val="22"/>
          <w:lang w:val="es-EC"/>
        </w:rPr>
      </w:pPr>
      <w:r w:rsidRPr="00AB472C">
        <w:rPr>
          <w:rFonts w:ascii="Arial" w:eastAsiaTheme="minorHAnsi" w:hAnsi="Arial" w:cs="Arial"/>
          <w:b/>
          <w:i w:val="0"/>
          <w:sz w:val="22"/>
          <w:szCs w:val="22"/>
          <w:lang w:val="es-EC"/>
        </w:rPr>
        <w:t>Título de la Consultoría:</w:t>
      </w:r>
      <w:r w:rsidR="00D810E4" w:rsidRPr="00AB472C">
        <w:rPr>
          <w:rFonts w:ascii="Arial" w:eastAsiaTheme="minorHAnsi" w:hAnsi="Arial" w:cs="Arial"/>
          <w:b/>
          <w:i w:val="0"/>
          <w:sz w:val="22"/>
          <w:szCs w:val="22"/>
          <w:lang w:val="es-EC"/>
        </w:rPr>
        <w:t xml:space="preserve"> </w:t>
      </w:r>
    </w:p>
    <w:p w14:paraId="3436DA32" w14:textId="6CF36C75" w:rsidR="00BC4C76" w:rsidRPr="00AB472C" w:rsidRDefault="007417DB" w:rsidP="00AB472C">
      <w:pPr>
        <w:pStyle w:val="Textoindependiente3"/>
        <w:spacing w:after="240"/>
        <w:jc w:val="both"/>
        <w:rPr>
          <w:rFonts w:ascii="Arial" w:eastAsiaTheme="minorHAnsi" w:hAnsi="Arial" w:cs="Arial"/>
          <w:i w:val="0"/>
          <w:sz w:val="22"/>
          <w:szCs w:val="22"/>
          <w:lang w:eastAsia="es-EC"/>
        </w:rPr>
      </w:pPr>
      <w:bookmarkStart w:id="0" w:name="_Hlk78980145"/>
      <w:r w:rsidRPr="00AB472C">
        <w:rPr>
          <w:rFonts w:ascii="Arial" w:eastAsiaTheme="minorHAnsi" w:hAnsi="Arial" w:cs="Arial"/>
          <w:i w:val="0"/>
          <w:sz w:val="22"/>
          <w:szCs w:val="22"/>
          <w:lang w:eastAsia="es-EC"/>
        </w:rPr>
        <w:t>“</w:t>
      </w:r>
      <w:r w:rsidR="00324418" w:rsidRPr="00AB472C">
        <w:rPr>
          <w:rFonts w:ascii="Arial" w:eastAsiaTheme="minorHAnsi" w:hAnsi="Arial" w:cs="Arial"/>
          <w:i w:val="0"/>
          <w:sz w:val="22"/>
          <w:szCs w:val="22"/>
          <w:lang w:eastAsia="es-EC"/>
        </w:rPr>
        <w:t>Elaborar</w:t>
      </w:r>
      <w:r w:rsidR="00CA394C" w:rsidRPr="00AB472C">
        <w:rPr>
          <w:rFonts w:ascii="Arial" w:eastAsiaTheme="minorHAnsi" w:hAnsi="Arial" w:cs="Arial"/>
          <w:i w:val="0"/>
          <w:sz w:val="22"/>
          <w:szCs w:val="22"/>
          <w:lang w:eastAsia="es-EC"/>
        </w:rPr>
        <w:t xml:space="preserve"> </w:t>
      </w:r>
      <w:r w:rsidR="00EA2C3E" w:rsidRPr="00AB472C">
        <w:rPr>
          <w:rFonts w:ascii="Arial" w:eastAsiaTheme="minorHAnsi" w:hAnsi="Arial" w:cs="Arial"/>
          <w:i w:val="0"/>
          <w:sz w:val="22"/>
          <w:szCs w:val="22"/>
          <w:lang w:eastAsia="es-EC"/>
        </w:rPr>
        <w:t xml:space="preserve">junto con Agricultores </w:t>
      </w:r>
      <w:r w:rsidR="0025031D" w:rsidRPr="00AB472C">
        <w:rPr>
          <w:rFonts w:ascii="Arial" w:eastAsiaTheme="minorHAnsi" w:hAnsi="Arial" w:cs="Arial"/>
          <w:i w:val="0"/>
          <w:sz w:val="22"/>
          <w:szCs w:val="22"/>
          <w:lang w:eastAsia="es-EC"/>
        </w:rPr>
        <w:t>D</w:t>
      </w:r>
      <w:r w:rsidR="00CA394C" w:rsidRPr="00AB472C">
        <w:rPr>
          <w:rFonts w:ascii="Arial" w:eastAsiaTheme="minorHAnsi" w:hAnsi="Arial" w:cs="Arial"/>
          <w:i w:val="0"/>
          <w:sz w:val="22"/>
          <w:szCs w:val="22"/>
          <w:lang w:eastAsia="es-EC"/>
        </w:rPr>
        <w:t xml:space="preserve">iagnósticos y </w:t>
      </w:r>
      <w:r w:rsidR="0025031D" w:rsidRPr="00AB472C">
        <w:rPr>
          <w:rFonts w:ascii="Arial" w:eastAsiaTheme="minorHAnsi" w:hAnsi="Arial" w:cs="Arial"/>
          <w:i w:val="0"/>
          <w:sz w:val="22"/>
          <w:szCs w:val="22"/>
          <w:lang w:eastAsia="es-EC"/>
        </w:rPr>
        <w:t>P</w:t>
      </w:r>
      <w:r w:rsidR="00CA394C" w:rsidRPr="00AB472C">
        <w:rPr>
          <w:rFonts w:ascii="Arial" w:eastAsiaTheme="minorHAnsi" w:hAnsi="Arial" w:cs="Arial"/>
          <w:i w:val="0"/>
          <w:sz w:val="22"/>
          <w:szCs w:val="22"/>
          <w:lang w:eastAsia="es-EC"/>
        </w:rPr>
        <w:t xml:space="preserve">lanes de </w:t>
      </w:r>
      <w:r w:rsidR="0025031D" w:rsidRPr="00AB472C">
        <w:rPr>
          <w:rFonts w:ascii="Arial" w:eastAsiaTheme="minorHAnsi" w:hAnsi="Arial" w:cs="Arial"/>
          <w:i w:val="0"/>
          <w:sz w:val="22"/>
          <w:szCs w:val="22"/>
          <w:lang w:eastAsia="es-EC"/>
        </w:rPr>
        <w:t>M</w:t>
      </w:r>
      <w:r w:rsidR="00CA394C" w:rsidRPr="00AB472C">
        <w:rPr>
          <w:rFonts w:ascii="Arial" w:eastAsiaTheme="minorHAnsi" w:hAnsi="Arial" w:cs="Arial"/>
          <w:i w:val="0"/>
          <w:sz w:val="22"/>
          <w:szCs w:val="22"/>
          <w:lang w:eastAsia="es-EC"/>
        </w:rPr>
        <w:t xml:space="preserve">anejo </w:t>
      </w:r>
      <w:r w:rsidR="0025031D" w:rsidRPr="00AB472C">
        <w:rPr>
          <w:rFonts w:ascii="Arial" w:eastAsiaTheme="minorHAnsi" w:hAnsi="Arial" w:cs="Arial"/>
          <w:i w:val="0"/>
          <w:sz w:val="22"/>
          <w:szCs w:val="22"/>
          <w:lang w:eastAsia="es-EC"/>
        </w:rPr>
        <w:t>I</w:t>
      </w:r>
      <w:r w:rsidR="00CA394C" w:rsidRPr="00AB472C">
        <w:rPr>
          <w:rFonts w:ascii="Arial" w:eastAsiaTheme="minorHAnsi" w:hAnsi="Arial" w:cs="Arial"/>
          <w:i w:val="0"/>
          <w:sz w:val="22"/>
          <w:szCs w:val="22"/>
          <w:lang w:eastAsia="es-EC"/>
        </w:rPr>
        <w:t>ntegral de fincas</w:t>
      </w:r>
      <w:r w:rsidR="00324418" w:rsidRPr="00AB472C">
        <w:rPr>
          <w:rFonts w:ascii="Arial" w:eastAsiaTheme="minorHAnsi" w:hAnsi="Arial" w:cs="Arial"/>
          <w:i w:val="0"/>
          <w:sz w:val="22"/>
          <w:szCs w:val="22"/>
          <w:lang w:eastAsia="es-EC"/>
        </w:rPr>
        <w:t>,</w:t>
      </w:r>
      <w:r w:rsidR="00CA394C" w:rsidRPr="00AB472C">
        <w:rPr>
          <w:rFonts w:ascii="Arial" w:eastAsiaTheme="minorHAnsi" w:hAnsi="Arial" w:cs="Arial"/>
          <w:i w:val="0"/>
          <w:sz w:val="22"/>
          <w:szCs w:val="22"/>
          <w:lang w:eastAsia="es-EC"/>
        </w:rPr>
        <w:t xml:space="preserve"> </w:t>
      </w:r>
      <w:r w:rsidR="009D6772" w:rsidRPr="00AB472C">
        <w:rPr>
          <w:rFonts w:ascii="Arial" w:eastAsiaTheme="minorHAnsi" w:hAnsi="Arial" w:cs="Arial"/>
          <w:i w:val="0"/>
          <w:sz w:val="22"/>
          <w:szCs w:val="22"/>
          <w:lang w:eastAsia="es-EC"/>
        </w:rPr>
        <w:t xml:space="preserve">para recuperar áreas </w:t>
      </w:r>
      <w:r w:rsidR="0048654C" w:rsidRPr="00AB472C">
        <w:rPr>
          <w:rFonts w:ascii="Arial" w:eastAsiaTheme="minorHAnsi" w:hAnsi="Arial" w:cs="Arial"/>
          <w:i w:val="0"/>
          <w:sz w:val="22"/>
          <w:szCs w:val="22"/>
          <w:lang w:eastAsia="es-EC"/>
        </w:rPr>
        <w:t xml:space="preserve">invadidas por especies </w:t>
      </w:r>
      <w:r w:rsidR="009D6772" w:rsidRPr="00AB472C">
        <w:rPr>
          <w:rFonts w:ascii="Arial" w:eastAsiaTheme="minorHAnsi" w:hAnsi="Arial" w:cs="Arial"/>
          <w:i w:val="0"/>
          <w:sz w:val="22"/>
          <w:szCs w:val="22"/>
          <w:lang w:eastAsia="es-EC"/>
        </w:rPr>
        <w:t>invasoras</w:t>
      </w:r>
      <w:r w:rsidR="0048654C" w:rsidRPr="00AB472C">
        <w:rPr>
          <w:rFonts w:ascii="Arial" w:eastAsiaTheme="minorHAnsi" w:hAnsi="Arial" w:cs="Arial"/>
          <w:i w:val="0"/>
          <w:sz w:val="22"/>
          <w:szCs w:val="22"/>
          <w:lang w:eastAsia="es-EC"/>
        </w:rPr>
        <w:t xml:space="preserve"> que incorpore </w:t>
      </w:r>
      <w:r w:rsidR="009D6772" w:rsidRPr="00AB472C">
        <w:rPr>
          <w:rFonts w:ascii="Arial" w:eastAsiaTheme="minorHAnsi" w:hAnsi="Arial" w:cs="Arial"/>
          <w:i w:val="0"/>
          <w:sz w:val="22"/>
          <w:szCs w:val="22"/>
          <w:lang w:eastAsia="es-EC"/>
        </w:rPr>
        <w:t>prácticas de producción sostenible</w:t>
      </w:r>
      <w:r w:rsidR="0048654C" w:rsidRPr="00AB472C">
        <w:rPr>
          <w:rFonts w:ascii="Arial" w:eastAsiaTheme="minorHAnsi" w:hAnsi="Arial" w:cs="Arial"/>
          <w:i w:val="0"/>
          <w:sz w:val="22"/>
          <w:szCs w:val="22"/>
          <w:lang w:eastAsia="es-EC"/>
        </w:rPr>
        <w:t xml:space="preserve"> y la </w:t>
      </w:r>
      <w:r w:rsidR="00CA394C" w:rsidRPr="00AB472C">
        <w:rPr>
          <w:rFonts w:ascii="Arial" w:eastAsiaTheme="minorHAnsi" w:hAnsi="Arial" w:cs="Arial"/>
          <w:i w:val="0"/>
          <w:sz w:val="22"/>
          <w:szCs w:val="22"/>
          <w:lang w:eastAsia="es-EC"/>
        </w:rPr>
        <w:t xml:space="preserve">conservación de sitios de interés ecológico </w:t>
      </w:r>
      <w:r w:rsidR="00324418" w:rsidRPr="00AB472C">
        <w:rPr>
          <w:rFonts w:ascii="Arial" w:eastAsiaTheme="minorHAnsi" w:hAnsi="Arial" w:cs="Arial"/>
          <w:i w:val="0"/>
          <w:sz w:val="22"/>
          <w:szCs w:val="22"/>
          <w:lang w:eastAsia="es-EC"/>
        </w:rPr>
        <w:t>para las islas Galápagos”</w:t>
      </w:r>
    </w:p>
    <w:tbl>
      <w:tblPr>
        <w:tblStyle w:val="Tablaconcuadrcula"/>
        <w:tblW w:w="5093" w:type="pct"/>
        <w:jc w:val="center"/>
        <w:tblLook w:val="04A0" w:firstRow="1" w:lastRow="0" w:firstColumn="1" w:lastColumn="0" w:noHBand="0" w:noVBand="1"/>
      </w:tblPr>
      <w:tblGrid>
        <w:gridCol w:w="4768"/>
        <w:gridCol w:w="5149"/>
      </w:tblGrid>
      <w:tr w:rsidR="00CF6FA5" w:rsidRPr="00CF6FA5" w14:paraId="3CB2CD51" w14:textId="77777777" w:rsidTr="00324418">
        <w:trPr>
          <w:trHeight w:val="341"/>
          <w:jc w:val="center"/>
        </w:trPr>
        <w:tc>
          <w:tcPr>
            <w:tcW w:w="2404" w:type="pct"/>
          </w:tcPr>
          <w:bookmarkEnd w:id="0"/>
          <w:p w14:paraId="048AA676" w14:textId="77777777" w:rsidR="00637250" w:rsidRPr="00CF6FA5" w:rsidRDefault="00637250" w:rsidP="00027B22">
            <w:pPr>
              <w:spacing w:line="276" w:lineRule="auto"/>
              <w:jc w:val="both"/>
              <w:rPr>
                <w:rFonts w:ascii="Arial" w:hAnsi="Arial" w:cs="Arial"/>
                <w:b/>
              </w:rPr>
            </w:pPr>
            <w:r w:rsidRPr="00CF6FA5">
              <w:rPr>
                <w:rFonts w:ascii="Arial" w:hAnsi="Arial" w:cs="Arial"/>
                <w:b/>
              </w:rPr>
              <w:t>País (o países) del Proyecto</w:t>
            </w:r>
          </w:p>
        </w:tc>
        <w:tc>
          <w:tcPr>
            <w:tcW w:w="2596" w:type="pct"/>
          </w:tcPr>
          <w:p w14:paraId="5620A04F" w14:textId="2ACFDB3E" w:rsidR="00637250" w:rsidRPr="00CF6FA5" w:rsidRDefault="00B5774B" w:rsidP="00027B22">
            <w:pPr>
              <w:spacing w:line="276" w:lineRule="auto"/>
              <w:jc w:val="both"/>
              <w:rPr>
                <w:rFonts w:ascii="Arial" w:hAnsi="Arial" w:cs="Arial"/>
              </w:rPr>
            </w:pPr>
            <w:r w:rsidRPr="00CF6FA5">
              <w:rPr>
                <w:rFonts w:ascii="Arial" w:hAnsi="Arial" w:cs="Arial"/>
              </w:rPr>
              <w:t>Ecuador</w:t>
            </w:r>
          </w:p>
        </w:tc>
      </w:tr>
      <w:tr w:rsidR="00CF6FA5" w:rsidRPr="00CF6FA5" w14:paraId="0483A595" w14:textId="77777777" w:rsidTr="00324418">
        <w:trPr>
          <w:trHeight w:val="261"/>
          <w:jc w:val="center"/>
        </w:trPr>
        <w:tc>
          <w:tcPr>
            <w:tcW w:w="2404" w:type="pct"/>
          </w:tcPr>
          <w:p w14:paraId="327B755E" w14:textId="77777777" w:rsidR="00637250" w:rsidRPr="00CF6FA5" w:rsidRDefault="00637250" w:rsidP="00027B22">
            <w:pPr>
              <w:spacing w:line="276" w:lineRule="auto"/>
              <w:jc w:val="both"/>
              <w:rPr>
                <w:rFonts w:ascii="Arial" w:hAnsi="Arial" w:cs="Arial"/>
                <w:b/>
              </w:rPr>
            </w:pPr>
            <w:r w:rsidRPr="00CF6FA5">
              <w:rPr>
                <w:rFonts w:ascii="Arial" w:hAnsi="Arial" w:cs="Arial"/>
                <w:b/>
              </w:rPr>
              <w:t>Área dentro del país</w:t>
            </w:r>
          </w:p>
        </w:tc>
        <w:tc>
          <w:tcPr>
            <w:tcW w:w="2596" w:type="pct"/>
          </w:tcPr>
          <w:p w14:paraId="455261ED" w14:textId="46845A5D" w:rsidR="00637250" w:rsidRPr="00CF6FA5" w:rsidRDefault="00B5774B" w:rsidP="00027B22">
            <w:pPr>
              <w:spacing w:line="276" w:lineRule="auto"/>
              <w:jc w:val="both"/>
              <w:rPr>
                <w:rFonts w:ascii="Arial" w:hAnsi="Arial" w:cs="Arial"/>
              </w:rPr>
            </w:pPr>
            <w:r w:rsidRPr="00CF6FA5">
              <w:rPr>
                <w:rFonts w:ascii="Arial" w:hAnsi="Arial" w:cs="Arial"/>
              </w:rPr>
              <w:t>Gal</w:t>
            </w:r>
            <w:r>
              <w:rPr>
                <w:rFonts w:ascii="Arial" w:hAnsi="Arial" w:cs="Arial"/>
              </w:rPr>
              <w:t>á</w:t>
            </w:r>
            <w:r w:rsidRPr="00CF6FA5">
              <w:rPr>
                <w:rFonts w:ascii="Arial" w:hAnsi="Arial" w:cs="Arial"/>
              </w:rPr>
              <w:t>pagos</w:t>
            </w:r>
          </w:p>
        </w:tc>
      </w:tr>
      <w:tr w:rsidR="00CF6FA5" w:rsidRPr="00CF6FA5" w14:paraId="05EF3F16" w14:textId="77777777" w:rsidTr="00A44317">
        <w:trPr>
          <w:trHeight w:val="251"/>
          <w:jc w:val="center"/>
        </w:trPr>
        <w:tc>
          <w:tcPr>
            <w:tcW w:w="2404" w:type="pct"/>
            <w:shd w:val="clear" w:color="auto" w:fill="auto"/>
          </w:tcPr>
          <w:p w14:paraId="4973E87F" w14:textId="5310D0E9" w:rsidR="00637250" w:rsidRPr="00A44317" w:rsidRDefault="00637250" w:rsidP="009B2B73">
            <w:pPr>
              <w:spacing w:line="276" w:lineRule="auto"/>
              <w:jc w:val="both"/>
              <w:rPr>
                <w:rFonts w:ascii="Arial" w:hAnsi="Arial" w:cs="Arial"/>
                <w:b/>
              </w:rPr>
            </w:pPr>
            <w:r w:rsidRPr="00A44317">
              <w:rPr>
                <w:rFonts w:ascii="Arial" w:hAnsi="Arial" w:cs="Arial"/>
                <w:b/>
              </w:rPr>
              <w:t xml:space="preserve">Área </w:t>
            </w:r>
            <w:r w:rsidR="00EA2C3E" w:rsidRPr="00A44317">
              <w:rPr>
                <w:rFonts w:ascii="Arial" w:hAnsi="Arial" w:cs="Arial"/>
                <w:b/>
              </w:rPr>
              <w:t>en Galápagos</w:t>
            </w:r>
          </w:p>
        </w:tc>
        <w:tc>
          <w:tcPr>
            <w:tcW w:w="2596" w:type="pct"/>
            <w:shd w:val="clear" w:color="auto" w:fill="auto"/>
          </w:tcPr>
          <w:p w14:paraId="7EAB1FC8" w14:textId="63C5312F" w:rsidR="00637250" w:rsidRPr="00A44317" w:rsidRDefault="00EA2C3E" w:rsidP="00027B22">
            <w:pPr>
              <w:spacing w:line="276" w:lineRule="auto"/>
              <w:jc w:val="both"/>
              <w:rPr>
                <w:rFonts w:ascii="Arial" w:hAnsi="Arial" w:cs="Arial"/>
              </w:rPr>
            </w:pPr>
            <w:r w:rsidRPr="00A44317">
              <w:rPr>
                <w:rFonts w:ascii="Arial" w:hAnsi="Arial" w:cs="Arial"/>
              </w:rPr>
              <w:t>Zona agropecuaria de Santa Cruz e Isabela</w:t>
            </w:r>
          </w:p>
        </w:tc>
      </w:tr>
      <w:tr w:rsidR="00E160EB" w:rsidRPr="00CF6FA5" w14:paraId="07E59973" w14:textId="77777777" w:rsidTr="00324418">
        <w:trPr>
          <w:trHeight w:val="251"/>
          <w:jc w:val="center"/>
        </w:trPr>
        <w:tc>
          <w:tcPr>
            <w:tcW w:w="2404" w:type="pct"/>
          </w:tcPr>
          <w:p w14:paraId="6D15E5B2" w14:textId="077A1DB3" w:rsidR="00E160EB" w:rsidRPr="00CF6FA5" w:rsidRDefault="00E160EB" w:rsidP="00027B22">
            <w:pPr>
              <w:jc w:val="both"/>
              <w:rPr>
                <w:rFonts w:ascii="Arial" w:hAnsi="Arial" w:cs="Arial"/>
                <w:b/>
              </w:rPr>
            </w:pPr>
            <w:r>
              <w:rPr>
                <w:rFonts w:ascii="Arial" w:hAnsi="Arial" w:cs="Arial"/>
                <w:b/>
              </w:rPr>
              <w:t xml:space="preserve">Proyecto: </w:t>
            </w:r>
          </w:p>
        </w:tc>
        <w:tc>
          <w:tcPr>
            <w:tcW w:w="2596" w:type="pct"/>
          </w:tcPr>
          <w:p w14:paraId="7C19E14F" w14:textId="4612B0CD" w:rsidR="00E160EB" w:rsidRPr="00CF6FA5" w:rsidRDefault="00E160EB" w:rsidP="00027B22">
            <w:pPr>
              <w:jc w:val="both"/>
              <w:rPr>
                <w:rFonts w:ascii="Arial" w:hAnsi="Arial" w:cs="Arial"/>
              </w:rPr>
            </w:pPr>
            <w:r w:rsidRPr="00E160EB">
              <w:rPr>
                <w:rFonts w:ascii="Arial" w:hAnsi="Arial" w:cs="Arial"/>
              </w:rPr>
              <w:t>Empoderando a los agricultores locales en la implementación de una estrategia para el control y manejo de especies invasoras en las islas Galápagos</w:t>
            </w:r>
            <w:r>
              <w:rPr>
                <w:rFonts w:ascii="Arial" w:hAnsi="Arial" w:cs="Arial"/>
              </w:rPr>
              <w:t>.</w:t>
            </w:r>
          </w:p>
        </w:tc>
      </w:tr>
      <w:tr w:rsidR="00CF6FA5" w:rsidRPr="00CF6FA5" w14:paraId="47676D2F" w14:textId="77777777" w:rsidTr="00324418">
        <w:trPr>
          <w:jc w:val="center"/>
        </w:trPr>
        <w:tc>
          <w:tcPr>
            <w:tcW w:w="2404" w:type="pct"/>
          </w:tcPr>
          <w:p w14:paraId="4653D32F" w14:textId="77777777" w:rsidR="00637250" w:rsidRPr="00CF6FA5" w:rsidRDefault="00637250" w:rsidP="00027B22">
            <w:pPr>
              <w:spacing w:line="276" w:lineRule="auto"/>
              <w:jc w:val="both"/>
              <w:rPr>
                <w:rFonts w:ascii="Arial" w:hAnsi="Arial" w:cs="Arial"/>
                <w:b/>
              </w:rPr>
            </w:pPr>
            <w:r w:rsidRPr="00CF6FA5">
              <w:rPr>
                <w:rFonts w:ascii="Arial" w:hAnsi="Arial" w:cs="Arial"/>
                <w:b/>
              </w:rPr>
              <w:t>Códigos de Actividad</w:t>
            </w:r>
          </w:p>
        </w:tc>
        <w:tc>
          <w:tcPr>
            <w:tcW w:w="2596" w:type="pct"/>
          </w:tcPr>
          <w:p w14:paraId="4C3144C7" w14:textId="77777777" w:rsidR="007C0D69" w:rsidRDefault="00C0249A" w:rsidP="00027B22">
            <w:pPr>
              <w:autoSpaceDE w:val="0"/>
              <w:autoSpaceDN w:val="0"/>
              <w:adjustRightInd w:val="0"/>
              <w:spacing w:line="276" w:lineRule="auto"/>
              <w:rPr>
                <w:rFonts w:ascii="Arial" w:hAnsi="Arial" w:cs="Arial"/>
              </w:rPr>
            </w:pPr>
            <w:r w:rsidRPr="007C0D69">
              <w:rPr>
                <w:rFonts w:ascii="Arial" w:hAnsi="Arial" w:cs="Arial"/>
              </w:rPr>
              <w:t>F</w:t>
            </w:r>
            <w:r w:rsidR="007C0D69" w:rsidRPr="007C0D69">
              <w:rPr>
                <w:rFonts w:ascii="Arial" w:hAnsi="Arial" w:cs="Arial"/>
              </w:rPr>
              <w:t xml:space="preserve">ondo de </w:t>
            </w:r>
            <w:r w:rsidR="007417DB" w:rsidRPr="007C0D69">
              <w:rPr>
                <w:rFonts w:ascii="Arial" w:hAnsi="Arial" w:cs="Arial"/>
              </w:rPr>
              <w:t>E</w:t>
            </w:r>
            <w:r w:rsidR="007C0D69" w:rsidRPr="007C0D69">
              <w:rPr>
                <w:rFonts w:ascii="Arial" w:hAnsi="Arial" w:cs="Arial"/>
              </w:rPr>
              <w:t xml:space="preserve">species </w:t>
            </w:r>
            <w:r w:rsidR="007417DB" w:rsidRPr="007C0D69">
              <w:rPr>
                <w:rFonts w:ascii="Arial" w:hAnsi="Arial" w:cs="Arial"/>
              </w:rPr>
              <w:t>I</w:t>
            </w:r>
            <w:r w:rsidR="007C0D69" w:rsidRPr="007C0D69">
              <w:rPr>
                <w:rFonts w:ascii="Arial" w:hAnsi="Arial" w:cs="Arial"/>
              </w:rPr>
              <w:t xml:space="preserve">nvasoras de </w:t>
            </w:r>
            <w:r w:rsidR="007417DB" w:rsidRPr="007C0D69">
              <w:rPr>
                <w:rFonts w:ascii="Arial" w:hAnsi="Arial" w:cs="Arial"/>
              </w:rPr>
              <w:t>G</w:t>
            </w:r>
            <w:r w:rsidR="007C0D69">
              <w:rPr>
                <w:rFonts w:ascii="Arial" w:hAnsi="Arial" w:cs="Arial"/>
              </w:rPr>
              <w:t xml:space="preserve">alápagos </w:t>
            </w:r>
          </w:p>
          <w:p w14:paraId="4DC2DB64" w14:textId="2ACBAFEB" w:rsidR="007C0D69" w:rsidRPr="007C0D69" w:rsidRDefault="007C0D69" w:rsidP="00027B22">
            <w:pPr>
              <w:autoSpaceDE w:val="0"/>
              <w:autoSpaceDN w:val="0"/>
              <w:adjustRightInd w:val="0"/>
              <w:spacing w:line="276" w:lineRule="auto"/>
              <w:rPr>
                <w:rFonts w:ascii="Arial" w:hAnsi="Arial" w:cs="Arial"/>
                <w:color w:val="FF0000"/>
                <w:lang w:val="en-US"/>
              </w:rPr>
            </w:pPr>
            <w:r w:rsidRPr="007C0D69">
              <w:rPr>
                <w:rFonts w:ascii="Arial" w:hAnsi="Arial" w:cs="Arial"/>
              </w:rPr>
              <w:t>FEIG</w:t>
            </w:r>
            <w:r w:rsidR="00F102BD">
              <w:rPr>
                <w:rFonts w:ascii="Arial" w:hAnsi="Arial" w:cs="Arial"/>
              </w:rPr>
              <w:t xml:space="preserve"> </w:t>
            </w:r>
            <w:r w:rsidRPr="007C0D69">
              <w:rPr>
                <w:rFonts w:ascii="Arial" w:hAnsi="Arial" w:cs="Arial"/>
              </w:rPr>
              <w:t>-</w:t>
            </w:r>
            <w:r w:rsidR="00F102BD">
              <w:rPr>
                <w:rFonts w:ascii="Arial" w:hAnsi="Arial" w:cs="Arial"/>
              </w:rPr>
              <w:t xml:space="preserve"> </w:t>
            </w:r>
            <w:r w:rsidRPr="007C0D69">
              <w:rPr>
                <w:rFonts w:ascii="Arial" w:hAnsi="Arial" w:cs="Arial"/>
              </w:rPr>
              <w:t>MAG 1002160 / A1 /20402</w:t>
            </w:r>
          </w:p>
        </w:tc>
      </w:tr>
      <w:tr w:rsidR="00CF6FA5" w:rsidRPr="00CF6FA5" w14:paraId="49925323" w14:textId="77777777" w:rsidTr="00324418">
        <w:trPr>
          <w:trHeight w:val="528"/>
          <w:jc w:val="center"/>
        </w:trPr>
        <w:tc>
          <w:tcPr>
            <w:tcW w:w="2404" w:type="pct"/>
          </w:tcPr>
          <w:p w14:paraId="65D48674" w14:textId="77777777" w:rsidR="00637250" w:rsidRPr="00CF6FA5" w:rsidRDefault="00637250" w:rsidP="00027B22">
            <w:pPr>
              <w:spacing w:line="276" w:lineRule="auto"/>
              <w:jc w:val="both"/>
              <w:rPr>
                <w:rFonts w:ascii="Arial" w:hAnsi="Arial" w:cs="Arial"/>
                <w:b/>
              </w:rPr>
            </w:pPr>
            <w:r w:rsidRPr="00CF6FA5">
              <w:rPr>
                <w:rFonts w:ascii="Arial" w:hAnsi="Arial" w:cs="Arial"/>
                <w:b/>
              </w:rPr>
              <w:t>Contacto principal en CI</w:t>
            </w:r>
          </w:p>
        </w:tc>
        <w:tc>
          <w:tcPr>
            <w:tcW w:w="2596" w:type="pct"/>
          </w:tcPr>
          <w:p w14:paraId="69D06C1C" w14:textId="77777777" w:rsidR="00BC4C76" w:rsidRPr="00CF6FA5" w:rsidRDefault="00BC4C76" w:rsidP="00027B22">
            <w:pPr>
              <w:spacing w:line="276" w:lineRule="auto"/>
              <w:jc w:val="both"/>
              <w:rPr>
                <w:rFonts w:cstheme="minorHAnsi"/>
              </w:rPr>
            </w:pPr>
            <w:r w:rsidRPr="00CF6FA5">
              <w:rPr>
                <w:rFonts w:cstheme="minorHAnsi"/>
              </w:rPr>
              <w:t>Mariana Vera</w:t>
            </w:r>
          </w:p>
          <w:p w14:paraId="7BD04C5A" w14:textId="77777777" w:rsidR="00BC4C76" w:rsidRPr="00CF6FA5" w:rsidRDefault="00BC4C76" w:rsidP="00027B22">
            <w:pPr>
              <w:spacing w:line="276" w:lineRule="auto"/>
              <w:jc w:val="both"/>
              <w:rPr>
                <w:rFonts w:cstheme="minorHAnsi"/>
              </w:rPr>
            </w:pPr>
            <w:r w:rsidRPr="00CF6FA5">
              <w:rPr>
                <w:rFonts w:cstheme="minorHAnsi"/>
              </w:rPr>
              <w:t>Gerente del Programa Galápagos</w:t>
            </w:r>
          </w:p>
          <w:p w14:paraId="2536FCF0" w14:textId="0585C6A3" w:rsidR="00637250" w:rsidRPr="00CF6FA5" w:rsidRDefault="00146B5E" w:rsidP="00027B22">
            <w:pPr>
              <w:spacing w:line="276" w:lineRule="auto"/>
              <w:jc w:val="both"/>
              <w:rPr>
                <w:rFonts w:ascii="Arial" w:hAnsi="Arial" w:cs="Arial"/>
              </w:rPr>
            </w:pPr>
            <w:hyperlink r:id="rId8" w:history="1">
              <w:r w:rsidR="005A672B" w:rsidRPr="00931612">
                <w:rPr>
                  <w:rStyle w:val="Hipervnculo"/>
                  <w:rFonts w:cstheme="minorHAnsi"/>
                </w:rPr>
                <w:t>mvera@conservation.org</w:t>
              </w:r>
            </w:hyperlink>
          </w:p>
        </w:tc>
      </w:tr>
      <w:tr w:rsidR="00A616B2" w:rsidRPr="00A616B2" w14:paraId="3E744EDE" w14:textId="77777777" w:rsidTr="00324418">
        <w:trPr>
          <w:trHeight w:val="528"/>
          <w:jc w:val="center"/>
        </w:trPr>
        <w:tc>
          <w:tcPr>
            <w:tcW w:w="2404" w:type="pct"/>
          </w:tcPr>
          <w:p w14:paraId="7C32F236" w14:textId="039BCB97" w:rsidR="00A616B2" w:rsidRPr="00CF6FA5" w:rsidRDefault="00A616B2" w:rsidP="00027B22">
            <w:pPr>
              <w:jc w:val="both"/>
              <w:rPr>
                <w:rFonts w:ascii="Arial" w:hAnsi="Arial" w:cs="Arial"/>
                <w:b/>
              </w:rPr>
            </w:pPr>
            <w:r w:rsidRPr="00CF6FA5">
              <w:rPr>
                <w:rFonts w:ascii="Arial" w:hAnsi="Arial" w:cs="Arial"/>
                <w:b/>
              </w:rPr>
              <w:t xml:space="preserve">Contacto principal en </w:t>
            </w:r>
            <w:r>
              <w:rPr>
                <w:rFonts w:ascii="Arial" w:hAnsi="Arial" w:cs="Arial"/>
                <w:b/>
              </w:rPr>
              <w:t>MAG</w:t>
            </w:r>
          </w:p>
        </w:tc>
        <w:tc>
          <w:tcPr>
            <w:tcW w:w="2596" w:type="pct"/>
          </w:tcPr>
          <w:p w14:paraId="038D770A" w14:textId="11E517B8" w:rsidR="00A616B2" w:rsidRPr="009E7F50" w:rsidRDefault="00A616B2" w:rsidP="00027B22">
            <w:pPr>
              <w:jc w:val="both"/>
              <w:rPr>
                <w:rFonts w:cstheme="minorHAnsi"/>
              </w:rPr>
            </w:pPr>
            <w:r w:rsidRPr="00B660DE">
              <w:rPr>
                <w:rFonts w:cstheme="minorHAnsi"/>
              </w:rPr>
              <w:t>Paulina Couenberg</w:t>
            </w:r>
            <w:r w:rsidR="00EA2C3E">
              <w:rPr>
                <w:rFonts w:cstheme="minorHAnsi"/>
              </w:rPr>
              <w:t xml:space="preserve"> / Renato Altamirano</w:t>
            </w:r>
          </w:p>
          <w:p w14:paraId="3E0A6A7B" w14:textId="3BF029D5" w:rsidR="00A616B2" w:rsidRPr="00A616B2" w:rsidRDefault="00A616B2" w:rsidP="00027B22">
            <w:pPr>
              <w:jc w:val="both"/>
              <w:rPr>
                <w:rFonts w:cstheme="minorHAnsi"/>
              </w:rPr>
            </w:pPr>
            <w:r w:rsidRPr="00A616B2">
              <w:rPr>
                <w:rFonts w:cstheme="minorHAnsi"/>
              </w:rPr>
              <w:t xml:space="preserve">Responsable de </w:t>
            </w:r>
            <w:r>
              <w:rPr>
                <w:rFonts w:cstheme="minorHAnsi"/>
              </w:rPr>
              <w:t>Cooperación Institucional</w:t>
            </w:r>
          </w:p>
          <w:p w14:paraId="4982EABE" w14:textId="49A82700" w:rsidR="00A616B2" w:rsidRPr="00A616B2" w:rsidRDefault="00146B5E" w:rsidP="00A616B2">
            <w:pPr>
              <w:jc w:val="both"/>
              <w:rPr>
                <w:rFonts w:cstheme="minorHAnsi"/>
              </w:rPr>
            </w:pPr>
            <w:hyperlink r:id="rId9" w:history="1">
              <w:r w:rsidR="005A672B" w:rsidRPr="00931612">
                <w:rPr>
                  <w:rStyle w:val="Hipervnculo"/>
                  <w:rFonts w:cstheme="minorHAnsi"/>
                </w:rPr>
                <w:t>pcouenberg@mag.gob.ec</w:t>
              </w:r>
            </w:hyperlink>
          </w:p>
        </w:tc>
      </w:tr>
      <w:tr w:rsidR="00CF6FA5" w:rsidRPr="00CF6FA5" w14:paraId="6C2229F8" w14:textId="77777777" w:rsidTr="00324418">
        <w:trPr>
          <w:trHeight w:val="550"/>
          <w:jc w:val="center"/>
        </w:trPr>
        <w:tc>
          <w:tcPr>
            <w:tcW w:w="2404" w:type="pct"/>
          </w:tcPr>
          <w:p w14:paraId="0D8C384A" w14:textId="77777777" w:rsidR="00637250" w:rsidRPr="00CF6FA5" w:rsidRDefault="00637250" w:rsidP="00027B22">
            <w:pPr>
              <w:spacing w:line="276" w:lineRule="auto"/>
              <w:jc w:val="both"/>
              <w:rPr>
                <w:rFonts w:ascii="Arial" w:hAnsi="Arial" w:cs="Arial"/>
                <w:b/>
              </w:rPr>
            </w:pPr>
            <w:r w:rsidRPr="00CF6FA5">
              <w:rPr>
                <w:rFonts w:ascii="Arial" w:hAnsi="Arial" w:cs="Arial"/>
                <w:b/>
              </w:rPr>
              <w:t>Responsable técnico del proyecto</w:t>
            </w:r>
          </w:p>
        </w:tc>
        <w:tc>
          <w:tcPr>
            <w:tcW w:w="2596" w:type="pct"/>
          </w:tcPr>
          <w:p w14:paraId="12FA3097" w14:textId="4ACDAF80" w:rsidR="00BC4C76" w:rsidRPr="00CF6FA5" w:rsidRDefault="00B5774B" w:rsidP="00027B22">
            <w:pPr>
              <w:spacing w:line="276" w:lineRule="auto"/>
              <w:jc w:val="both"/>
              <w:rPr>
                <w:rFonts w:cstheme="minorHAnsi"/>
              </w:rPr>
            </w:pPr>
            <w:r w:rsidRPr="00A44317">
              <w:rPr>
                <w:rFonts w:cstheme="minorHAnsi"/>
              </w:rPr>
              <w:t>Sandra García</w:t>
            </w:r>
          </w:p>
          <w:p w14:paraId="2326C0F6" w14:textId="77777777" w:rsidR="00BC4C76" w:rsidRPr="00CF6FA5" w:rsidRDefault="00BC4C76" w:rsidP="00027B22">
            <w:pPr>
              <w:spacing w:line="276" w:lineRule="auto"/>
              <w:jc w:val="both"/>
              <w:rPr>
                <w:rFonts w:cstheme="minorHAnsi"/>
              </w:rPr>
            </w:pPr>
            <w:r w:rsidRPr="00CF6FA5">
              <w:rPr>
                <w:rFonts w:cstheme="minorHAnsi"/>
              </w:rPr>
              <w:t>Especialista en Agricultura Sostenible</w:t>
            </w:r>
          </w:p>
          <w:p w14:paraId="575828CD" w14:textId="3F2EE861" w:rsidR="00637250" w:rsidRPr="00CF6FA5" w:rsidRDefault="00146B5E" w:rsidP="00027B22">
            <w:pPr>
              <w:spacing w:line="276" w:lineRule="auto"/>
              <w:jc w:val="both"/>
              <w:rPr>
                <w:rFonts w:ascii="Arial" w:hAnsi="Arial" w:cs="Arial"/>
              </w:rPr>
            </w:pPr>
            <w:hyperlink r:id="rId10" w:history="1">
              <w:r w:rsidR="00EA3DEC" w:rsidRPr="00931612">
                <w:rPr>
                  <w:rStyle w:val="Hipervnculo"/>
                  <w:rFonts w:cstheme="minorHAnsi"/>
                </w:rPr>
                <w:t>sgarcia@conservation.org</w:t>
              </w:r>
            </w:hyperlink>
          </w:p>
        </w:tc>
      </w:tr>
      <w:tr w:rsidR="00637250" w:rsidRPr="00CF6FA5" w14:paraId="38A6997D" w14:textId="77777777" w:rsidTr="00324418">
        <w:trPr>
          <w:trHeight w:val="313"/>
          <w:jc w:val="center"/>
        </w:trPr>
        <w:tc>
          <w:tcPr>
            <w:tcW w:w="2404" w:type="pct"/>
          </w:tcPr>
          <w:p w14:paraId="75B105B4" w14:textId="77777777" w:rsidR="00637250" w:rsidRPr="00CF6FA5" w:rsidRDefault="00637250" w:rsidP="00027B22">
            <w:pPr>
              <w:spacing w:line="276" w:lineRule="auto"/>
              <w:jc w:val="both"/>
              <w:rPr>
                <w:rFonts w:ascii="Arial" w:hAnsi="Arial" w:cs="Arial"/>
                <w:b/>
              </w:rPr>
            </w:pPr>
            <w:r w:rsidRPr="00CF6FA5">
              <w:rPr>
                <w:rFonts w:ascii="Arial" w:hAnsi="Arial" w:cs="Arial"/>
                <w:b/>
              </w:rPr>
              <w:t>Período de la Consultoría</w:t>
            </w:r>
          </w:p>
        </w:tc>
        <w:tc>
          <w:tcPr>
            <w:tcW w:w="2596" w:type="pct"/>
          </w:tcPr>
          <w:p w14:paraId="2334B8E9" w14:textId="299C0853" w:rsidR="00637250" w:rsidRPr="00CF6FA5" w:rsidRDefault="00544D29" w:rsidP="00027B22">
            <w:pPr>
              <w:spacing w:line="276" w:lineRule="auto"/>
              <w:jc w:val="both"/>
              <w:rPr>
                <w:rFonts w:ascii="Arial" w:hAnsi="Arial" w:cs="Arial"/>
              </w:rPr>
            </w:pPr>
            <w:r>
              <w:rPr>
                <w:rFonts w:ascii="Arial" w:hAnsi="Arial" w:cs="Arial"/>
              </w:rPr>
              <w:t>A</w:t>
            </w:r>
            <w:r w:rsidR="001E4301">
              <w:rPr>
                <w:rFonts w:ascii="Arial" w:hAnsi="Arial" w:cs="Arial"/>
              </w:rPr>
              <w:t>gosto a noviembre</w:t>
            </w:r>
            <w:r w:rsidR="007417DB">
              <w:rPr>
                <w:rFonts w:ascii="Arial" w:hAnsi="Arial" w:cs="Arial"/>
              </w:rPr>
              <w:t xml:space="preserve"> 2021</w:t>
            </w:r>
          </w:p>
        </w:tc>
      </w:tr>
    </w:tbl>
    <w:p w14:paraId="3F73E67F" w14:textId="7E0FF3D4" w:rsidR="00632F65" w:rsidRPr="00B5774B" w:rsidRDefault="00632F65" w:rsidP="00027B22">
      <w:pPr>
        <w:pStyle w:val="NormalWeb"/>
        <w:numPr>
          <w:ilvl w:val="0"/>
          <w:numId w:val="3"/>
        </w:numPr>
        <w:shd w:val="clear" w:color="auto" w:fill="FFFFFF"/>
        <w:spacing w:before="96" w:beforeAutospacing="0" w:after="120" w:afterAutospacing="0" w:line="276" w:lineRule="auto"/>
        <w:jc w:val="both"/>
        <w:rPr>
          <w:rFonts w:ascii="Arial" w:hAnsi="Arial" w:cs="Arial"/>
          <w:b/>
          <w:sz w:val="22"/>
          <w:szCs w:val="22"/>
          <w:u w:val="single"/>
        </w:rPr>
      </w:pPr>
      <w:r w:rsidRPr="00B5774B">
        <w:rPr>
          <w:rFonts w:ascii="Arial" w:hAnsi="Arial" w:cs="Arial"/>
          <w:b/>
          <w:sz w:val="22"/>
          <w:szCs w:val="22"/>
          <w:u w:val="single"/>
        </w:rPr>
        <w:t>INFORMACI</w:t>
      </w:r>
      <w:r w:rsidR="003F2B5D" w:rsidRPr="00B5774B">
        <w:rPr>
          <w:rFonts w:ascii="Arial" w:hAnsi="Arial" w:cs="Arial"/>
          <w:b/>
          <w:sz w:val="22"/>
          <w:szCs w:val="22"/>
          <w:u w:val="single"/>
        </w:rPr>
        <w:t>Ó</w:t>
      </w:r>
      <w:r w:rsidRPr="00B5774B">
        <w:rPr>
          <w:rFonts w:ascii="Arial" w:hAnsi="Arial" w:cs="Arial"/>
          <w:b/>
          <w:sz w:val="22"/>
          <w:szCs w:val="22"/>
          <w:u w:val="single"/>
        </w:rPr>
        <w:t>N DE LA CONSULTORÍA</w:t>
      </w:r>
    </w:p>
    <w:tbl>
      <w:tblPr>
        <w:tblStyle w:val="Tablaconcuadrcula"/>
        <w:tblW w:w="0" w:type="auto"/>
        <w:tblLook w:val="04A0" w:firstRow="1" w:lastRow="0" w:firstColumn="1" w:lastColumn="0" w:noHBand="0" w:noVBand="1"/>
      </w:tblPr>
      <w:tblGrid>
        <w:gridCol w:w="9736"/>
      </w:tblGrid>
      <w:tr w:rsidR="00CF6FA5" w:rsidRPr="00CF6FA5" w14:paraId="56FE3095" w14:textId="77777777" w:rsidTr="00760A8A">
        <w:trPr>
          <w:trHeight w:val="203"/>
        </w:trPr>
        <w:tc>
          <w:tcPr>
            <w:tcW w:w="10070" w:type="dxa"/>
          </w:tcPr>
          <w:p w14:paraId="2D1D4574" w14:textId="33F43C11" w:rsidR="00761FA8" w:rsidRPr="00B5774B" w:rsidRDefault="00761FA8" w:rsidP="00027B22">
            <w:pPr>
              <w:pStyle w:val="NormalWeb"/>
              <w:spacing w:before="0" w:beforeAutospacing="0" w:after="0" w:afterAutospacing="0" w:line="276" w:lineRule="auto"/>
              <w:jc w:val="both"/>
              <w:rPr>
                <w:rFonts w:ascii="Arial" w:hAnsi="Arial" w:cs="Arial"/>
                <w:b/>
                <w:sz w:val="22"/>
                <w:szCs w:val="22"/>
              </w:rPr>
            </w:pPr>
            <w:r w:rsidRPr="00B5774B">
              <w:rPr>
                <w:rFonts w:ascii="Arial" w:hAnsi="Arial" w:cs="Arial"/>
                <w:b/>
                <w:sz w:val="22"/>
                <w:szCs w:val="22"/>
              </w:rPr>
              <w:t>Objetivo General:</w:t>
            </w:r>
          </w:p>
        </w:tc>
      </w:tr>
    </w:tbl>
    <w:p w14:paraId="65B97A6A" w14:textId="202174B9" w:rsidR="00C27922" w:rsidRPr="00EA3DEC" w:rsidRDefault="00EA2C3E" w:rsidP="00EA3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hAnsi="Arial" w:cs="Arial"/>
          <w:lang w:val="es-ES" w:eastAsia="es-EC"/>
        </w:rPr>
      </w:pPr>
      <w:bookmarkStart w:id="1" w:name="_Hlk63252013"/>
      <w:r w:rsidRPr="00EA3DEC">
        <w:rPr>
          <w:rFonts w:ascii="Arial" w:hAnsi="Arial" w:cs="Arial"/>
          <w:lang w:val="es-ES" w:eastAsia="es-EC"/>
        </w:rPr>
        <w:t xml:space="preserve">Elaborar junto con los agricultores </w:t>
      </w:r>
      <w:r w:rsidR="00A44317" w:rsidRPr="00EA3DEC">
        <w:rPr>
          <w:rFonts w:ascii="Arial" w:hAnsi="Arial" w:cs="Arial"/>
          <w:lang w:val="es-ES" w:eastAsia="es-EC"/>
        </w:rPr>
        <w:t xml:space="preserve">diagnósticos y </w:t>
      </w:r>
      <w:r w:rsidRPr="00EA3DEC">
        <w:rPr>
          <w:rFonts w:ascii="Arial" w:hAnsi="Arial" w:cs="Arial"/>
          <w:lang w:val="es-ES" w:eastAsia="es-EC"/>
        </w:rPr>
        <w:t>Plan</w:t>
      </w:r>
      <w:r w:rsidR="00020046" w:rsidRPr="00EA3DEC">
        <w:rPr>
          <w:rFonts w:ascii="Arial" w:hAnsi="Arial" w:cs="Arial"/>
          <w:lang w:val="es-ES" w:eastAsia="es-EC"/>
        </w:rPr>
        <w:t>es</w:t>
      </w:r>
      <w:r w:rsidRPr="00EA3DEC">
        <w:rPr>
          <w:rFonts w:ascii="Arial" w:hAnsi="Arial" w:cs="Arial"/>
          <w:lang w:val="es-ES" w:eastAsia="es-EC"/>
        </w:rPr>
        <w:t xml:space="preserve"> de Manejo Integral que sirva de herramienta para identificar y planificar el uso adecuado de los diferentes recursos existentes en las 52 fincas bajo Acuerdos de Conservación – AC, en las islas de Santa Cruz e Isabela</w:t>
      </w:r>
      <w:r w:rsidR="00DA3E5A" w:rsidRPr="00EA3DEC">
        <w:rPr>
          <w:rFonts w:ascii="Arial" w:hAnsi="Arial" w:cs="Arial"/>
          <w:lang w:val="es-ES" w:eastAsia="es-EC"/>
        </w:rPr>
        <w:t xml:space="preserve"> que </w:t>
      </w:r>
      <w:r w:rsidRPr="00EA3DEC">
        <w:rPr>
          <w:rFonts w:ascii="Arial" w:hAnsi="Arial" w:cs="Arial"/>
          <w:lang w:val="es-ES" w:eastAsia="es-EC"/>
        </w:rPr>
        <w:t xml:space="preserve">incluye </w:t>
      </w:r>
      <w:r w:rsidR="00544D29" w:rsidRPr="00EA3DEC">
        <w:rPr>
          <w:rFonts w:ascii="Arial" w:hAnsi="Arial" w:cs="Arial"/>
          <w:lang w:val="es-ES" w:eastAsia="es-EC"/>
        </w:rPr>
        <w:t>prácticas de producción</w:t>
      </w:r>
      <w:r w:rsidR="00A44317" w:rsidRPr="00EA3DEC">
        <w:rPr>
          <w:rFonts w:ascii="Arial" w:hAnsi="Arial" w:cs="Arial"/>
          <w:lang w:val="es-ES" w:eastAsia="es-EC"/>
        </w:rPr>
        <w:t xml:space="preserve"> sostenible</w:t>
      </w:r>
      <w:r w:rsidR="00B660DE" w:rsidRPr="00EA3DEC">
        <w:rPr>
          <w:rFonts w:ascii="Arial" w:hAnsi="Arial" w:cs="Arial"/>
          <w:lang w:val="es-ES" w:eastAsia="es-EC"/>
        </w:rPr>
        <w:t>, el control de las especies invasoras y conservación de sitios de interés ecológico</w:t>
      </w:r>
      <w:r w:rsidR="00A44317" w:rsidRPr="00EA3DEC">
        <w:rPr>
          <w:rFonts w:ascii="Arial" w:hAnsi="Arial" w:cs="Arial"/>
          <w:lang w:val="es-ES" w:eastAsia="es-EC"/>
        </w:rPr>
        <w:t xml:space="preserve"> para Galápagos</w:t>
      </w:r>
      <w:r w:rsidR="00B660DE" w:rsidRPr="00EA3DEC">
        <w:rPr>
          <w:rFonts w:ascii="Arial" w:hAnsi="Arial" w:cs="Arial"/>
          <w:lang w:val="es-ES" w:eastAsia="es-EC"/>
        </w:rPr>
        <w:t xml:space="preserve">. </w:t>
      </w:r>
      <w:r w:rsidRPr="00EA3DEC">
        <w:rPr>
          <w:rFonts w:ascii="Arial" w:hAnsi="Arial" w:cs="Arial"/>
          <w:lang w:eastAsia="es-EC"/>
        </w:rPr>
        <w:t xml:space="preserve"> </w:t>
      </w:r>
    </w:p>
    <w:tbl>
      <w:tblPr>
        <w:tblStyle w:val="Tablaconcuadrcula"/>
        <w:tblW w:w="10078" w:type="dxa"/>
        <w:tblLook w:val="04A0" w:firstRow="1" w:lastRow="0" w:firstColumn="1" w:lastColumn="0" w:noHBand="0" w:noVBand="1"/>
      </w:tblPr>
      <w:tblGrid>
        <w:gridCol w:w="10078"/>
      </w:tblGrid>
      <w:tr w:rsidR="00CF6FA5" w:rsidRPr="00CF6FA5" w14:paraId="6216337C" w14:textId="77777777" w:rsidTr="00760A8A">
        <w:trPr>
          <w:trHeight w:val="271"/>
        </w:trPr>
        <w:tc>
          <w:tcPr>
            <w:tcW w:w="10078" w:type="dxa"/>
          </w:tcPr>
          <w:bookmarkEnd w:id="1"/>
          <w:p w14:paraId="4BB10B95" w14:textId="77777777" w:rsidR="00761FA8" w:rsidRPr="00B5774B" w:rsidRDefault="00761FA8" w:rsidP="00027B22">
            <w:pPr>
              <w:pStyle w:val="NormalWeb"/>
              <w:shd w:val="clear" w:color="auto" w:fill="FFFFFF"/>
              <w:spacing w:before="0" w:beforeAutospacing="0" w:after="0" w:afterAutospacing="0" w:line="276" w:lineRule="auto"/>
              <w:jc w:val="both"/>
              <w:rPr>
                <w:rFonts w:ascii="Arial" w:hAnsi="Arial" w:cs="Arial"/>
                <w:b/>
                <w:sz w:val="22"/>
                <w:szCs w:val="22"/>
              </w:rPr>
            </w:pPr>
            <w:r w:rsidRPr="00B5774B">
              <w:rPr>
                <w:rFonts w:ascii="Arial" w:hAnsi="Arial" w:cs="Arial"/>
                <w:b/>
                <w:sz w:val="22"/>
                <w:szCs w:val="22"/>
              </w:rPr>
              <w:t xml:space="preserve">Objetivos Específicos: </w:t>
            </w:r>
          </w:p>
        </w:tc>
      </w:tr>
    </w:tbl>
    <w:p w14:paraId="0D9B4ECD" w14:textId="77777777" w:rsidR="00544D29" w:rsidRPr="00544D29" w:rsidRDefault="00544D29" w:rsidP="00544D29">
      <w:pPr>
        <w:pStyle w:val="Prrafodelista"/>
        <w:ind w:left="1080"/>
        <w:jc w:val="both"/>
        <w:rPr>
          <w:rFonts w:ascii="Arial" w:hAnsi="Arial" w:cs="Arial"/>
        </w:rPr>
      </w:pPr>
    </w:p>
    <w:p w14:paraId="1B9EA98B" w14:textId="53340471" w:rsidR="002177C9" w:rsidRPr="00544D29" w:rsidRDefault="007417DB" w:rsidP="00AB472C">
      <w:pPr>
        <w:pStyle w:val="Prrafodelista"/>
        <w:numPr>
          <w:ilvl w:val="0"/>
          <w:numId w:val="32"/>
        </w:numPr>
        <w:spacing w:line="240" w:lineRule="auto"/>
        <w:jc w:val="both"/>
        <w:rPr>
          <w:rFonts w:ascii="Arial" w:hAnsi="Arial" w:cs="Arial"/>
        </w:rPr>
      </w:pPr>
      <w:r w:rsidRPr="009B2B73">
        <w:rPr>
          <w:rFonts w:ascii="Arial" w:hAnsi="Arial" w:cs="Arial"/>
          <w:lang w:val="es-ES" w:eastAsia="es-EC"/>
        </w:rPr>
        <w:t xml:space="preserve">Identificar </w:t>
      </w:r>
      <w:r w:rsidR="00B660DE">
        <w:rPr>
          <w:rFonts w:ascii="Arial" w:hAnsi="Arial" w:cs="Arial"/>
          <w:lang w:val="es-ES" w:eastAsia="es-EC"/>
        </w:rPr>
        <w:t>y describir</w:t>
      </w:r>
      <w:r w:rsidR="00B660DE" w:rsidRPr="009B2B73">
        <w:rPr>
          <w:rFonts w:ascii="Arial" w:hAnsi="Arial" w:cs="Arial"/>
          <w:lang w:val="es-ES" w:eastAsia="es-EC"/>
        </w:rPr>
        <w:t xml:space="preserve"> </w:t>
      </w:r>
      <w:r w:rsidRPr="009B2B73">
        <w:rPr>
          <w:rFonts w:ascii="Arial" w:hAnsi="Arial" w:cs="Arial"/>
          <w:lang w:val="es-ES" w:eastAsia="es-EC"/>
        </w:rPr>
        <w:t xml:space="preserve">prácticas </w:t>
      </w:r>
      <w:r w:rsidR="00411F94" w:rsidRPr="00EA2C3E">
        <w:rPr>
          <w:rFonts w:ascii="Arial" w:hAnsi="Arial" w:cs="Arial"/>
          <w:lang w:val="es-ES" w:eastAsia="es-EC"/>
        </w:rPr>
        <w:t xml:space="preserve">de producción </w:t>
      </w:r>
      <w:r w:rsidR="00B660DE">
        <w:rPr>
          <w:rFonts w:ascii="Arial" w:hAnsi="Arial" w:cs="Arial"/>
          <w:lang w:val="es-ES" w:eastAsia="es-EC"/>
        </w:rPr>
        <w:t xml:space="preserve">sostenibles </w:t>
      </w:r>
      <w:r w:rsidR="00411F94" w:rsidRPr="00EA2C3E">
        <w:rPr>
          <w:rFonts w:ascii="Arial" w:hAnsi="Arial" w:cs="Arial"/>
          <w:lang w:val="es-ES" w:eastAsia="es-EC"/>
        </w:rPr>
        <w:t xml:space="preserve">que permitan la </w:t>
      </w:r>
      <w:r w:rsidRPr="00EA2C3E">
        <w:rPr>
          <w:rFonts w:ascii="Arial" w:hAnsi="Arial" w:cs="Arial"/>
          <w:lang w:val="es-ES" w:eastAsia="es-EC"/>
        </w:rPr>
        <w:t xml:space="preserve">adaptación y mitigación ante el cambio </w:t>
      </w:r>
      <w:r w:rsidR="007F7A22" w:rsidRPr="00EA2C3E">
        <w:rPr>
          <w:rFonts w:ascii="Arial" w:hAnsi="Arial" w:cs="Arial"/>
          <w:lang w:val="es-ES" w:eastAsia="es-EC"/>
        </w:rPr>
        <w:t>climático</w:t>
      </w:r>
      <w:r w:rsidRPr="00EA2C3E">
        <w:rPr>
          <w:rFonts w:ascii="Arial" w:hAnsi="Arial" w:cs="Arial"/>
          <w:lang w:val="es-ES" w:eastAsia="es-EC"/>
        </w:rPr>
        <w:t xml:space="preserve"> en </w:t>
      </w:r>
      <w:r w:rsidR="007F7A22" w:rsidRPr="00EA2C3E">
        <w:rPr>
          <w:rFonts w:ascii="Arial" w:hAnsi="Arial" w:cs="Arial"/>
          <w:lang w:val="es-ES" w:eastAsia="es-EC"/>
        </w:rPr>
        <w:t xml:space="preserve">las fincas bajo acuerdos de conservación. </w:t>
      </w:r>
    </w:p>
    <w:p w14:paraId="7391BEF6" w14:textId="0870569A" w:rsidR="00EA2C3E" w:rsidRPr="00544D29" w:rsidRDefault="00EA2C3E" w:rsidP="00AB472C">
      <w:pPr>
        <w:pStyle w:val="Prrafodelista"/>
        <w:numPr>
          <w:ilvl w:val="0"/>
          <w:numId w:val="32"/>
        </w:numPr>
        <w:spacing w:line="240" w:lineRule="auto"/>
        <w:jc w:val="both"/>
        <w:rPr>
          <w:rFonts w:ascii="Arial" w:hAnsi="Arial" w:cs="Arial"/>
        </w:rPr>
      </w:pPr>
      <w:r>
        <w:rPr>
          <w:rFonts w:ascii="Arial" w:hAnsi="Arial" w:cs="Arial"/>
          <w:lang w:val="es-ES" w:eastAsia="es-EC"/>
        </w:rPr>
        <w:t xml:space="preserve">Desarrollar junto con los agricultores diagnósticos en </w:t>
      </w:r>
      <w:r w:rsidR="00DA3E5A">
        <w:rPr>
          <w:rFonts w:ascii="Arial" w:hAnsi="Arial" w:cs="Arial"/>
          <w:lang w:val="es-ES" w:eastAsia="es-EC"/>
        </w:rPr>
        <w:t xml:space="preserve">las </w:t>
      </w:r>
      <w:r>
        <w:rPr>
          <w:rFonts w:ascii="Arial" w:hAnsi="Arial" w:cs="Arial"/>
          <w:lang w:val="es-ES" w:eastAsia="es-EC"/>
        </w:rPr>
        <w:t>52 fincas bajo Acuerdos de Conservación.</w:t>
      </w:r>
    </w:p>
    <w:p w14:paraId="02CE5208" w14:textId="076E0F8A" w:rsidR="00EA2C3E" w:rsidRPr="00544D29" w:rsidRDefault="00DA3E5A" w:rsidP="00AB472C">
      <w:pPr>
        <w:pStyle w:val="Prrafodelista"/>
        <w:numPr>
          <w:ilvl w:val="0"/>
          <w:numId w:val="32"/>
        </w:numPr>
        <w:spacing w:line="240" w:lineRule="auto"/>
        <w:jc w:val="both"/>
        <w:rPr>
          <w:rFonts w:ascii="Arial" w:hAnsi="Arial" w:cs="Arial"/>
        </w:rPr>
      </w:pPr>
      <w:r>
        <w:rPr>
          <w:rFonts w:ascii="Arial" w:hAnsi="Arial" w:cs="Arial"/>
        </w:rPr>
        <w:t>M</w:t>
      </w:r>
      <w:r w:rsidRPr="00DA3E5A">
        <w:rPr>
          <w:rFonts w:ascii="Arial" w:hAnsi="Arial" w:cs="Arial"/>
        </w:rPr>
        <w:t xml:space="preserve">ediante ortofotos </w:t>
      </w:r>
      <w:r>
        <w:rPr>
          <w:rFonts w:ascii="Arial" w:hAnsi="Arial" w:cs="Arial"/>
        </w:rPr>
        <w:t xml:space="preserve">elaborar </w:t>
      </w:r>
      <w:r w:rsidRPr="00DA3E5A">
        <w:rPr>
          <w:rFonts w:ascii="Arial" w:hAnsi="Arial" w:cs="Arial"/>
        </w:rPr>
        <w:t xml:space="preserve">mapas de </w:t>
      </w:r>
      <w:r w:rsidR="00615B4C">
        <w:rPr>
          <w:rFonts w:ascii="Arial" w:hAnsi="Arial" w:cs="Arial"/>
          <w:lang w:val="es-ES" w:eastAsia="es-EC"/>
        </w:rPr>
        <w:t>las 52 fincas bajo Acuerdos de Conservación</w:t>
      </w:r>
      <w:r w:rsidR="00A05C9B">
        <w:rPr>
          <w:rFonts w:ascii="Arial" w:hAnsi="Arial" w:cs="Arial"/>
        </w:rPr>
        <w:t xml:space="preserve"> para el </w:t>
      </w:r>
      <w:r w:rsidR="00544D29">
        <w:rPr>
          <w:rFonts w:ascii="Arial" w:hAnsi="Arial" w:cs="Arial"/>
        </w:rPr>
        <w:t xml:space="preserve">desarrollo de los </w:t>
      </w:r>
      <w:r w:rsidRPr="00DA3E5A">
        <w:rPr>
          <w:rFonts w:ascii="Arial" w:hAnsi="Arial" w:cs="Arial"/>
        </w:rPr>
        <w:t>diagnóstico</w:t>
      </w:r>
      <w:r w:rsidR="00544D29">
        <w:rPr>
          <w:rFonts w:ascii="Arial" w:hAnsi="Arial" w:cs="Arial"/>
        </w:rPr>
        <w:t xml:space="preserve">s y </w:t>
      </w:r>
      <w:r w:rsidRPr="00DA3E5A">
        <w:rPr>
          <w:rFonts w:ascii="Arial" w:hAnsi="Arial" w:cs="Arial"/>
        </w:rPr>
        <w:t>proye</w:t>
      </w:r>
      <w:r w:rsidR="00615B4C">
        <w:rPr>
          <w:rFonts w:ascii="Arial" w:hAnsi="Arial" w:cs="Arial"/>
        </w:rPr>
        <w:t xml:space="preserve">cción de uso de </w:t>
      </w:r>
      <w:r w:rsidR="00544D29">
        <w:rPr>
          <w:rFonts w:ascii="Arial" w:hAnsi="Arial" w:cs="Arial"/>
        </w:rPr>
        <w:t>tierra.</w:t>
      </w:r>
    </w:p>
    <w:p w14:paraId="1DE5F75F" w14:textId="291D434A" w:rsidR="00EA2C3E" w:rsidRPr="009B2B73" w:rsidRDefault="00EA2C3E" w:rsidP="00AB472C">
      <w:pPr>
        <w:pStyle w:val="Prrafodelista"/>
        <w:numPr>
          <w:ilvl w:val="0"/>
          <w:numId w:val="32"/>
        </w:numPr>
        <w:spacing w:line="240" w:lineRule="auto"/>
        <w:jc w:val="both"/>
        <w:rPr>
          <w:rFonts w:ascii="Arial" w:hAnsi="Arial" w:cs="Arial"/>
        </w:rPr>
      </w:pPr>
      <w:r>
        <w:rPr>
          <w:rFonts w:ascii="Arial" w:hAnsi="Arial" w:cs="Arial"/>
          <w:lang w:val="es-ES" w:eastAsia="es-EC"/>
        </w:rPr>
        <w:t xml:space="preserve">Desarrollar </w:t>
      </w:r>
      <w:r w:rsidR="00B660DE">
        <w:rPr>
          <w:rFonts w:ascii="Arial" w:hAnsi="Arial" w:cs="Arial"/>
          <w:lang w:val="es-ES" w:eastAsia="es-EC"/>
        </w:rPr>
        <w:t xml:space="preserve">junto con los </w:t>
      </w:r>
      <w:r>
        <w:rPr>
          <w:rFonts w:ascii="Arial" w:hAnsi="Arial" w:cs="Arial"/>
          <w:lang w:val="es-ES" w:eastAsia="es-EC"/>
        </w:rPr>
        <w:t xml:space="preserve">agricultores </w:t>
      </w:r>
      <w:r w:rsidR="00B660DE">
        <w:rPr>
          <w:rFonts w:ascii="Arial" w:hAnsi="Arial" w:cs="Arial"/>
          <w:lang w:val="es-ES" w:eastAsia="es-EC"/>
        </w:rPr>
        <w:t xml:space="preserve">los </w:t>
      </w:r>
      <w:r>
        <w:rPr>
          <w:rFonts w:ascii="Arial" w:hAnsi="Arial" w:cs="Arial"/>
          <w:lang w:val="es-ES" w:eastAsia="es-EC"/>
        </w:rPr>
        <w:t>planes de manejo integral (PMI)</w:t>
      </w:r>
      <w:r w:rsidR="00544D29">
        <w:rPr>
          <w:rFonts w:ascii="Arial" w:hAnsi="Arial" w:cs="Arial"/>
          <w:lang w:val="es-ES" w:eastAsia="es-EC"/>
        </w:rPr>
        <w:t xml:space="preserve"> en las 52 fincas bajo Acuerdos de Conservación. </w:t>
      </w:r>
    </w:p>
    <w:p w14:paraId="42F7DF99" w14:textId="77777777" w:rsidR="00DB153D" w:rsidRPr="005A23B7" w:rsidRDefault="00DB153D" w:rsidP="00DB153D">
      <w:pPr>
        <w:pStyle w:val="Prrafodelista"/>
        <w:ind w:left="1080"/>
        <w:jc w:val="both"/>
        <w:rPr>
          <w:rFonts w:ascii="Arial" w:hAnsi="Arial" w:cs="Arial"/>
        </w:rPr>
      </w:pPr>
    </w:p>
    <w:tbl>
      <w:tblPr>
        <w:tblStyle w:val="Tablaconcuadrcula"/>
        <w:tblW w:w="0" w:type="auto"/>
        <w:tblLook w:val="04A0" w:firstRow="1" w:lastRow="0" w:firstColumn="1" w:lastColumn="0" w:noHBand="0" w:noVBand="1"/>
      </w:tblPr>
      <w:tblGrid>
        <w:gridCol w:w="9736"/>
      </w:tblGrid>
      <w:tr w:rsidR="00761FA8" w:rsidRPr="00CF6FA5" w14:paraId="45B864CE" w14:textId="77777777" w:rsidTr="00027B22">
        <w:trPr>
          <w:trHeight w:val="269"/>
        </w:trPr>
        <w:tc>
          <w:tcPr>
            <w:tcW w:w="9736" w:type="dxa"/>
          </w:tcPr>
          <w:p w14:paraId="73F62A0F" w14:textId="77777777" w:rsidR="00761FA8" w:rsidRPr="00B5774B" w:rsidRDefault="00761FA8" w:rsidP="00027B22">
            <w:pPr>
              <w:pStyle w:val="NormalWeb"/>
              <w:shd w:val="clear" w:color="auto" w:fill="FFFFFF"/>
              <w:spacing w:before="0" w:beforeAutospacing="0" w:after="0" w:afterAutospacing="0" w:line="276" w:lineRule="auto"/>
              <w:jc w:val="both"/>
              <w:rPr>
                <w:rFonts w:ascii="Arial" w:hAnsi="Arial" w:cs="Arial"/>
                <w:b/>
                <w:sz w:val="22"/>
                <w:szCs w:val="22"/>
              </w:rPr>
            </w:pPr>
            <w:r w:rsidRPr="00B5774B">
              <w:rPr>
                <w:rFonts w:ascii="Arial" w:hAnsi="Arial" w:cs="Arial"/>
                <w:b/>
                <w:sz w:val="22"/>
                <w:szCs w:val="22"/>
              </w:rPr>
              <w:lastRenderedPageBreak/>
              <w:t>Antecedentes:</w:t>
            </w:r>
          </w:p>
        </w:tc>
      </w:tr>
    </w:tbl>
    <w:p w14:paraId="0CD001F7" w14:textId="3AE9F885" w:rsidR="000C6DB1" w:rsidRDefault="000C6DB1" w:rsidP="00027B22">
      <w:pPr>
        <w:spacing w:after="0"/>
        <w:jc w:val="both"/>
        <w:rPr>
          <w:rFonts w:ascii="Arial" w:eastAsia="Times New Roman" w:hAnsi="Arial" w:cs="Arial"/>
          <w:lang w:eastAsia="es-EC"/>
        </w:rPr>
      </w:pPr>
    </w:p>
    <w:p w14:paraId="564F748B" w14:textId="3BED02A2" w:rsidR="00F70D5F" w:rsidRPr="00027B22" w:rsidRDefault="00F70D5F" w:rsidP="00076753">
      <w:pPr>
        <w:pStyle w:val="Sinespaciado"/>
        <w:jc w:val="both"/>
        <w:rPr>
          <w:rFonts w:ascii="Arial" w:hAnsi="Arial" w:cs="Arial"/>
          <w:lang w:val="es-ES" w:eastAsia="es-EC"/>
        </w:rPr>
      </w:pPr>
      <w:r w:rsidRPr="00027B22">
        <w:rPr>
          <w:rFonts w:ascii="Arial" w:hAnsi="Arial" w:cs="Arial"/>
          <w:lang w:val="es-ES" w:eastAsia="es-EC"/>
        </w:rPr>
        <w:t>El Archipiélago de Galápagos es un lugar de riqueza biológica único en el mundo y reconocido como un laboratorio natural para el estudio de la evolución. A diferencia de otros archipiélagos que han sido significativamente transformados por las actividades humanas, en Galápagos se ha priorizado la conservación de los ecosistemas, declarando el 97% de la superficie terrestre como una de las primeras áreas protegidas del país. Ello le ha merecido el reconocimiento internacional como un área emblemática para la conservación de la naturaleza siendo declarad</w:t>
      </w:r>
      <w:r w:rsidR="009B1F2C">
        <w:rPr>
          <w:rFonts w:ascii="Arial" w:hAnsi="Arial" w:cs="Arial"/>
          <w:lang w:val="es-ES" w:eastAsia="es-EC"/>
        </w:rPr>
        <w:t>o</w:t>
      </w:r>
      <w:r w:rsidRPr="00027B22">
        <w:rPr>
          <w:rFonts w:ascii="Arial" w:hAnsi="Arial" w:cs="Arial"/>
          <w:lang w:val="es-ES" w:eastAsia="es-EC"/>
        </w:rPr>
        <w:t xml:space="preserve"> por la UNESCO como Patrimonio Natural de la Humanidad en 1978. </w:t>
      </w:r>
    </w:p>
    <w:p w14:paraId="596FABA3" w14:textId="2F2BF1B2" w:rsidR="00F75C0C" w:rsidRDefault="00C84401" w:rsidP="00076753">
      <w:pPr>
        <w:pStyle w:val="NormalWeb"/>
        <w:spacing w:before="120" w:after="200"/>
        <w:jc w:val="both"/>
        <w:rPr>
          <w:rFonts w:ascii="Arial" w:hAnsi="Arial" w:cs="Arial"/>
          <w:sz w:val="22"/>
          <w:szCs w:val="22"/>
        </w:rPr>
      </w:pPr>
      <w:r>
        <w:rPr>
          <w:rFonts w:ascii="Arial" w:hAnsi="Arial" w:cs="Arial"/>
          <w:sz w:val="22"/>
          <w:szCs w:val="22"/>
        </w:rPr>
        <w:t>L</w:t>
      </w:r>
      <w:r w:rsidR="00F75C0C" w:rsidRPr="00027B22">
        <w:rPr>
          <w:rFonts w:ascii="Arial" w:hAnsi="Arial" w:cs="Arial"/>
          <w:sz w:val="22"/>
          <w:szCs w:val="22"/>
        </w:rPr>
        <w:t>a superficie terrestre de Galápagos tiene aproximadamente 799.771 hectáreas, de las cuales 26.245 hectáreas están destinadas al aprovechamiento humano</w:t>
      </w:r>
      <w:r>
        <w:rPr>
          <w:rFonts w:ascii="Arial" w:hAnsi="Arial" w:cs="Arial"/>
          <w:sz w:val="22"/>
          <w:szCs w:val="22"/>
        </w:rPr>
        <w:t xml:space="preserve"> (Censo Agropecuario 2014)</w:t>
      </w:r>
      <w:r w:rsidR="00F75C0C" w:rsidRPr="00027B22">
        <w:rPr>
          <w:rFonts w:ascii="Arial" w:hAnsi="Arial" w:cs="Arial"/>
          <w:sz w:val="22"/>
          <w:szCs w:val="22"/>
        </w:rPr>
        <w:t xml:space="preserve">. Esta última área se divide en 25.059 hectáreas del área rural y las restantes 1.186 hectáreas del área urbana. El 76% del área rural, 19.010 hectáreas son terrenos que conforman </w:t>
      </w:r>
      <w:r w:rsidR="00F75C0C" w:rsidRPr="009B2B73">
        <w:rPr>
          <w:rFonts w:ascii="Arial" w:hAnsi="Arial" w:cs="Arial"/>
          <w:sz w:val="22"/>
          <w:szCs w:val="22"/>
        </w:rPr>
        <w:t xml:space="preserve">las </w:t>
      </w:r>
      <w:r w:rsidR="00C60817" w:rsidRPr="00CF7EE6">
        <w:rPr>
          <w:rFonts w:ascii="Arial" w:hAnsi="Arial" w:cs="Arial"/>
          <w:sz w:val="22"/>
          <w:szCs w:val="22"/>
        </w:rPr>
        <w:t>Unidades de Producción Agropecuaria (</w:t>
      </w:r>
      <w:r w:rsidR="00F75C0C" w:rsidRPr="009B2B73">
        <w:rPr>
          <w:rFonts w:ascii="Arial" w:hAnsi="Arial" w:cs="Arial"/>
          <w:sz w:val="22"/>
          <w:szCs w:val="22"/>
        </w:rPr>
        <w:t>UPA</w:t>
      </w:r>
      <w:r w:rsidR="00C60817" w:rsidRPr="009B2B73">
        <w:rPr>
          <w:rFonts w:ascii="Arial" w:hAnsi="Arial" w:cs="Arial"/>
          <w:sz w:val="22"/>
          <w:szCs w:val="22"/>
        </w:rPr>
        <w:t>)</w:t>
      </w:r>
      <w:r w:rsidR="00F75C0C" w:rsidRPr="00B47CD4">
        <w:rPr>
          <w:rFonts w:ascii="Arial" w:hAnsi="Arial" w:cs="Arial"/>
          <w:sz w:val="22"/>
          <w:szCs w:val="22"/>
        </w:rPr>
        <w:t xml:space="preserve"> de las que 11.126 hectáreas</w:t>
      </w:r>
      <w:r w:rsidR="00F75C0C" w:rsidRPr="00027B22">
        <w:rPr>
          <w:rFonts w:ascii="Arial" w:hAnsi="Arial" w:cs="Arial"/>
          <w:sz w:val="22"/>
          <w:szCs w:val="22"/>
        </w:rPr>
        <w:t xml:space="preserve">, equivalentes al 59% son pastos, ya sean cultivados o germinados de forma natural. </w:t>
      </w:r>
    </w:p>
    <w:p w14:paraId="06D2B52A" w14:textId="2F2CAF5A" w:rsidR="00C60817" w:rsidRDefault="00C60817" w:rsidP="00076753">
      <w:pPr>
        <w:pStyle w:val="NormalWeb"/>
        <w:spacing w:before="120" w:after="200"/>
        <w:jc w:val="both"/>
        <w:rPr>
          <w:rFonts w:ascii="Arial" w:hAnsi="Arial" w:cs="Arial"/>
          <w:sz w:val="22"/>
          <w:szCs w:val="22"/>
        </w:rPr>
      </w:pPr>
      <w:r w:rsidRPr="00C60817">
        <w:rPr>
          <w:rFonts w:ascii="Arial" w:hAnsi="Arial" w:cs="Arial"/>
          <w:sz w:val="22"/>
          <w:szCs w:val="22"/>
        </w:rPr>
        <w:t>Las especies invasoras (insectos, vegetales y vertebrados terrestres), son uno de los problemas más importantes con los que se enfrenta el sector agropecuario del archipiélago de Galápagos (Lincango y Morales, 2005). Un rec</w:t>
      </w:r>
      <w:r w:rsidR="00B47CD4">
        <w:rPr>
          <w:rFonts w:ascii="Arial" w:hAnsi="Arial" w:cs="Arial"/>
          <w:sz w:val="22"/>
          <w:szCs w:val="22"/>
        </w:rPr>
        <w:t>iente estudio (Laso et al., 2020</w:t>
      </w:r>
      <w:r w:rsidRPr="00C60817">
        <w:rPr>
          <w:rFonts w:ascii="Arial" w:hAnsi="Arial" w:cs="Arial"/>
          <w:sz w:val="22"/>
          <w:szCs w:val="22"/>
        </w:rPr>
        <w:t>), reveló que en las cuatro islas habitadas las especies vegetales invasoras cubren el 28.5% de la zona agropecuaria, que equivale a una superficie total de 7.199 hectáreas.</w:t>
      </w:r>
    </w:p>
    <w:p w14:paraId="013AC97B" w14:textId="0334F4D9" w:rsidR="002F651A" w:rsidRDefault="00B47CD4" w:rsidP="00076753">
      <w:pPr>
        <w:pStyle w:val="Prrafodelista"/>
        <w:spacing w:line="240" w:lineRule="auto"/>
        <w:ind w:left="0"/>
        <w:jc w:val="both"/>
        <w:rPr>
          <w:rFonts w:ascii="Arial" w:eastAsia="Times New Roman" w:hAnsi="Arial" w:cs="Arial"/>
          <w:lang w:eastAsia="es-EC"/>
        </w:rPr>
      </w:pPr>
      <w:r w:rsidRPr="00B47CD4">
        <w:rPr>
          <w:rFonts w:ascii="Arial" w:eastAsia="Times New Roman" w:hAnsi="Arial" w:cs="Arial"/>
          <w:lang w:eastAsia="es-EC"/>
        </w:rPr>
        <w:t xml:space="preserve">Los agricultores en Galápagos enfrentan grandes desafíos para promover una agricultura sostenible y de conservación, como el hacer frente al problema de las especies invasoras. Para apoyar esta tarea, </w:t>
      </w:r>
      <w:r>
        <w:rPr>
          <w:rFonts w:ascii="Arial" w:eastAsia="Times New Roman" w:hAnsi="Arial" w:cs="Arial"/>
          <w:lang w:eastAsia="es-EC"/>
        </w:rPr>
        <w:t>l</w:t>
      </w:r>
      <w:r w:rsidR="002F651A" w:rsidRPr="00027B22">
        <w:rPr>
          <w:rFonts w:ascii="Arial" w:eastAsia="Times New Roman" w:hAnsi="Arial" w:cs="Arial"/>
          <w:lang w:eastAsia="es-EC"/>
        </w:rPr>
        <w:t>a Dirección Distrital Galápagos del M</w:t>
      </w:r>
      <w:r>
        <w:rPr>
          <w:rFonts w:ascii="Arial" w:eastAsia="Times New Roman" w:hAnsi="Arial" w:cs="Arial"/>
          <w:lang w:eastAsia="es-EC"/>
        </w:rPr>
        <w:t xml:space="preserve">inisterio de </w:t>
      </w:r>
      <w:r w:rsidR="002F651A" w:rsidRPr="00027B22">
        <w:rPr>
          <w:rFonts w:ascii="Arial" w:eastAsia="Times New Roman" w:hAnsi="Arial" w:cs="Arial"/>
          <w:lang w:eastAsia="es-EC"/>
        </w:rPr>
        <w:t>A</w:t>
      </w:r>
      <w:r>
        <w:rPr>
          <w:rFonts w:ascii="Arial" w:eastAsia="Times New Roman" w:hAnsi="Arial" w:cs="Arial"/>
          <w:lang w:eastAsia="es-EC"/>
        </w:rPr>
        <w:t xml:space="preserve">gricultura y </w:t>
      </w:r>
      <w:r w:rsidR="002F651A" w:rsidRPr="00027B22">
        <w:rPr>
          <w:rFonts w:ascii="Arial" w:eastAsia="Times New Roman" w:hAnsi="Arial" w:cs="Arial"/>
          <w:lang w:eastAsia="es-EC"/>
        </w:rPr>
        <w:t>G</w:t>
      </w:r>
      <w:r>
        <w:rPr>
          <w:rFonts w:ascii="Arial" w:eastAsia="Times New Roman" w:hAnsi="Arial" w:cs="Arial"/>
          <w:lang w:eastAsia="es-EC"/>
        </w:rPr>
        <w:t>anadería</w:t>
      </w:r>
      <w:r w:rsidR="002F651A" w:rsidRPr="00027B22">
        <w:rPr>
          <w:rFonts w:ascii="Arial" w:eastAsia="Times New Roman" w:hAnsi="Arial" w:cs="Arial"/>
          <w:lang w:eastAsia="es-EC"/>
        </w:rPr>
        <w:t xml:space="preserve"> </w:t>
      </w:r>
      <w:r>
        <w:rPr>
          <w:rFonts w:ascii="Arial" w:eastAsia="Times New Roman" w:hAnsi="Arial" w:cs="Arial"/>
          <w:lang w:eastAsia="es-EC"/>
        </w:rPr>
        <w:t xml:space="preserve">(DDG-MAG) </w:t>
      </w:r>
      <w:r w:rsidR="002F651A" w:rsidRPr="00027B22">
        <w:rPr>
          <w:rFonts w:ascii="Arial" w:eastAsia="Times New Roman" w:hAnsi="Arial" w:cs="Arial"/>
          <w:lang w:eastAsia="es-EC"/>
        </w:rPr>
        <w:t>y el Programa Galápagos de C</w:t>
      </w:r>
      <w:r>
        <w:rPr>
          <w:rFonts w:ascii="Arial" w:eastAsia="Times New Roman" w:hAnsi="Arial" w:cs="Arial"/>
          <w:lang w:eastAsia="es-EC"/>
        </w:rPr>
        <w:t xml:space="preserve">onservación </w:t>
      </w:r>
      <w:r w:rsidR="002F651A" w:rsidRPr="00027B22">
        <w:rPr>
          <w:rFonts w:ascii="Arial" w:eastAsia="Times New Roman" w:hAnsi="Arial" w:cs="Arial"/>
          <w:lang w:eastAsia="es-EC"/>
        </w:rPr>
        <w:t>I</w:t>
      </w:r>
      <w:r>
        <w:rPr>
          <w:rFonts w:ascii="Arial" w:eastAsia="Times New Roman" w:hAnsi="Arial" w:cs="Arial"/>
          <w:lang w:eastAsia="es-EC"/>
        </w:rPr>
        <w:t xml:space="preserve">nternacional </w:t>
      </w:r>
      <w:r w:rsidR="002F651A" w:rsidRPr="00027B22">
        <w:rPr>
          <w:rFonts w:ascii="Arial" w:eastAsia="Times New Roman" w:hAnsi="Arial" w:cs="Arial"/>
          <w:lang w:eastAsia="es-EC"/>
        </w:rPr>
        <w:t>–</w:t>
      </w:r>
      <w:r>
        <w:rPr>
          <w:rFonts w:ascii="Arial" w:eastAsia="Times New Roman" w:hAnsi="Arial" w:cs="Arial"/>
          <w:lang w:eastAsia="es-EC"/>
        </w:rPr>
        <w:t xml:space="preserve"> </w:t>
      </w:r>
      <w:r w:rsidR="002F651A" w:rsidRPr="00027B22">
        <w:rPr>
          <w:rFonts w:ascii="Arial" w:eastAsia="Times New Roman" w:hAnsi="Arial" w:cs="Arial"/>
          <w:lang w:eastAsia="es-EC"/>
        </w:rPr>
        <w:t xml:space="preserve">Ecuador </w:t>
      </w:r>
      <w:r>
        <w:rPr>
          <w:rFonts w:ascii="Arial" w:eastAsia="Times New Roman" w:hAnsi="Arial" w:cs="Arial"/>
          <w:lang w:eastAsia="es-EC"/>
        </w:rPr>
        <w:t xml:space="preserve">(CI-Ecuador) </w:t>
      </w:r>
      <w:r w:rsidR="002F651A" w:rsidRPr="00027B22">
        <w:rPr>
          <w:rFonts w:ascii="Arial" w:eastAsia="Times New Roman" w:hAnsi="Arial" w:cs="Arial"/>
          <w:lang w:eastAsia="es-EC"/>
        </w:rPr>
        <w:t>vienen impulsando la “</w:t>
      </w:r>
      <w:r w:rsidR="002F651A" w:rsidRPr="00027B22">
        <w:rPr>
          <w:rFonts w:ascii="Arial" w:eastAsia="Times New Roman" w:hAnsi="Arial" w:cs="Arial"/>
          <w:i/>
          <w:iCs/>
          <w:lang w:eastAsia="es-EC"/>
        </w:rPr>
        <w:t>Estrategia de Acuerdos de Conservación con el Sector Agropecuario de Galápagos</w:t>
      </w:r>
      <w:r w:rsidR="002F651A" w:rsidRPr="00027B22">
        <w:rPr>
          <w:rFonts w:ascii="Arial" w:eastAsia="Times New Roman" w:hAnsi="Arial" w:cs="Arial"/>
          <w:lang w:eastAsia="es-EC"/>
        </w:rPr>
        <w:t>”, en respuesta a las prioridades agro productivas y ecológicas de la zona; cuyo objetivo general es: “</w:t>
      </w:r>
      <w:r w:rsidR="002F651A" w:rsidRPr="00027B22">
        <w:rPr>
          <w:rFonts w:ascii="Arial" w:eastAsia="Times New Roman" w:hAnsi="Arial" w:cs="Arial"/>
          <w:i/>
          <w:iCs/>
          <w:lang w:eastAsia="es-EC"/>
        </w:rPr>
        <w:t>Promover un modelo innovador de producción sostenible, que contribuya a la soberanía alimentaria, al control de especies invasoras, y a la conservación de la biodiversidad endémica y nativa de la zona agropecuaria de Galápagos</w:t>
      </w:r>
      <w:r w:rsidR="002F651A" w:rsidRPr="00027B22">
        <w:rPr>
          <w:rFonts w:ascii="Arial" w:eastAsia="Times New Roman" w:hAnsi="Arial" w:cs="Arial"/>
          <w:lang w:eastAsia="es-EC"/>
        </w:rPr>
        <w:t>”.</w:t>
      </w:r>
    </w:p>
    <w:p w14:paraId="294D6CE1" w14:textId="1A56B740" w:rsidR="00C84401" w:rsidRDefault="00C84401" w:rsidP="00076753">
      <w:pPr>
        <w:pStyle w:val="Prrafodelista"/>
        <w:spacing w:line="240" w:lineRule="auto"/>
        <w:ind w:left="0"/>
        <w:jc w:val="both"/>
        <w:rPr>
          <w:rFonts w:ascii="Arial" w:eastAsia="Times New Roman" w:hAnsi="Arial" w:cs="Arial"/>
          <w:lang w:eastAsia="es-EC"/>
        </w:rPr>
      </w:pPr>
    </w:p>
    <w:p w14:paraId="0BC0DEFB" w14:textId="1309077F" w:rsidR="00C84401" w:rsidRPr="009B2B73" w:rsidRDefault="00C60817" w:rsidP="00076753">
      <w:pPr>
        <w:pStyle w:val="Prrafodelista"/>
        <w:spacing w:line="240" w:lineRule="auto"/>
        <w:ind w:left="0"/>
        <w:jc w:val="both"/>
        <w:rPr>
          <w:rFonts w:ascii="Arial" w:eastAsia="Times New Roman" w:hAnsi="Arial" w:cs="Arial"/>
          <w:lang w:eastAsia="es-EC"/>
        </w:rPr>
      </w:pPr>
      <w:r w:rsidRPr="00C60817">
        <w:rPr>
          <w:rFonts w:ascii="Arial" w:hAnsi="Arial" w:cs="Arial"/>
        </w:rPr>
        <w:t>El Fondo para el Control de Especies Invasoras de Galápagos (FEIG), del Fondo de Inversión Ambiental Sostenible (FIAS), fue creado en el año 2007 con el objetivo de contribuir al manejo, control y prevención de las especies invasoras para conservar el ecosistema, la viabilidad ambiental y económica de los sistemas de producción del Archipiélago de Galápagos, a través de tres líneas de acción: a) Prevención, control y erradicación de especies introducidas en Galápagos; b) Restauración de ecosistemas afectados y; c) Educación y comunicación</w:t>
      </w:r>
      <w:r w:rsidRPr="009B2B73">
        <w:rPr>
          <w:rFonts w:ascii="Arial" w:hAnsi="Arial" w:cs="Arial"/>
        </w:rPr>
        <w:t>.</w:t>
      </w:r>
    </w:p>
    <w:p w14:paraId="662DE44B" w14:textId="7636E5DC" w:rsidR="002F651A" w:rsidRPr="00027B22" w:rsidRDefault="00C60817" w:rsidP="00076753">
      <w:pPr>
        <w:pStyle w:val="Sinespaciado1"/>
        <w:widowControl/>
        <w:suppressAutoHyphens w:val="0"/>
        <w:jc w:val="both"/>
        <w:rPr>
          <w:rFonts w:ascii="Arial" w:eastAsia="Times New Roman" w:hAnsi="Arial" w:cs="Arial"/>
          <w:kern w:val="0"/>
          <w:sz w:val="22"/>
          <w:szCs w:val="22"/>
          <w:lang w:eastAsia="es-EC"/>
        </w:rPr>
      </w:pPr>
      <w:r w:rsidRPr="0093772E">
        <w:rPr>
          <w:rFonts w:ascii="Arial" w:hAnsi="Arial" w:cs="Arial"/>
          <w:sz w:val="22"/>
          <w:szCs w:val="22"/>
        </w:rPr>
        <w:t xml:space="preserve">El Directorio del FEIG, autorizó al FIAS, a realizar la Tercera Convocatoria para el cofinanciamiento de proyectos que contribuyan a los objetivos del Plan de Manejo de Especies Invasoras de Galápagos (PMEIG), en el cual se establece la política pública en relación al tema de especies invasoras en las Islas. </w:t>
      </w:r>
      <w:r w:rsidR="002F651A" w:rsidRPr="009B2B73">
        <w:rPr>
          <w:rFonts w:ascii="Arial" w:eastAsia="Times New Roman" w:hAnsi="Arial" w:cs="Arial"/>
          <w:kern w:val="0"/>
          <w:sz w:val="22"/>
          <w:szCs w:val="22"/>
          <w:lang w:eastAsia="es-EC"/>
        </w:rPr>
        <w:t>El 24</w:t>
      </w:r>
      <w:r w:rsidR="002F651A" w:rsidRPr="00027B22">
        <w:rPr>
          <w:rFonts w:ascii="Arial" w:eastAsia="Times New Roman" w:hAnsi="Arial" w:cs="Arial"/>
          <w:kern w:val="0"/>
          <w:sz w:val="22"/>
          <w:szCs w:val="22"/>
          <w:lang w:eastAsia="es-EC"/>
        </w:rPr>
        <w:t xml:space="preserve"> de octubre de 2019, en sesión de Directorio el F</w:t>
      </w:r>
      <w:r w:rsidR="009B1F2C">
        <w:rPr>
          <w:rFonts w:ascii="Arial" w:eastAsia="Times New Roman" w:hAnsi="Arial" w:cs="Arial"/>
          <w:kern w:val="0"/>
          <w:sz w:val="22"/>
          <w:szCs w:val="22"/>
          <w:lang w:eastAsia="es-EC"/>
        </w:rPr>
        <w:t xml:space="preserve">ondo de </w:t>
      </w:r>
      <w:r w:rsidR="002F651A" w:rsidRPr="00027B22">
        <w:rPr>
          <w:rFonts w:ascii="Arial" w:eastAsia="Times New Roman" w:hAnsi="Arial" w:cs="Arial"/>
          <w:kern w:val="0"/>
          <w:sz w:val="22"/>
          <w:szCs w:val="22"/>
          <w:lang w:eastAsia="es-EC"/>
        </w:rPr>
        <w:t>E</w:t>
      </w:r>
      <w:r w:rsidR="009B1F2C">
        <w:rPr>
          <w:rFonts w:ascii="Arial" w:eastAsia="Times New Roman" w:hAnsi="Arial" w:cs="Arial"/>
          <w:kern w:val="0"/>
          <w:sz w:val="22"/>
          <w:szCs w:val="22"/>
          <w:lang w:eastAsia="es-EC"/>
        </w:rPr>
        <w:t xml:space="preserve">species </w:t>
      </w:r>
      <w:r w:rsidR="002F651A" w:rsidRPr="00027B22">
        <w:rPr>
          <w:rFonts w:ascii="Arial" w:eastAsia="Times New Roman" w:hAnsi="Arial" w:cs="Arial"/>
          <w:kern w:val="0"/>
          <w:sz w:val="22"/>
          <w:szCs w:val="22"/>
          <w:lang w:eastAsia="es-EC"/>
        </w:rPr>
        <w:t>I</w:t>
      </w:r>
      <w:r w:rsidR="009B1F2C">
        <w:rPr>
          <w:rFonts w:ascii="Arial" w:eastAsia="Times New Roman" w:hAnsi="Arial" w:cs="Arial"/>
          <w:kern w:val="0"/>
          <w:sz w:val="22"/>
          <w:szCs w:val="22"/>
          <w:lang w:eastAsia="es-EC"/>
        </w:rPr>
        <w:t xml:space="preserve">nvasoras de </w:t>
      </w:r>
      <w:r w:rsidR="002F651A" w:rsidRPr="00027B22">
        <w:rPr>
          <w:rFonts w:ascii="Arial" w:eastAsia="Times New Roman" w:hAnsi="Arial" w:cs="Arial"/>
          <w:kern w:val="0"/>
          <w:sz w:val="22"/>
          <w:szCs w:val="22"/>
          <w:lang w:eastAsia="es-EC"/>
        </w:rPr>
        <w:t>G</w:t>
      </w:r>
      <w:r w:rsidR="009B1F2C">
        <w:rPr>
          <w:rFonts w:ascii="Arial" w:eastAsia="Times New Roman" w:hAnsi="Arial" w:cs="Arial"/>
          <w:kern w:val="0"/>
          <w:sz w:val="22"/>
          <w:szCs w:val="22"/>
          <w:lang w:eastAsia="es-EC"/>
        </w:rPr>
        <w:t>alápagos (FEIG)</w:t>
      </w:r>
      <w:r w:rsidR="002F651A" w:rsidRPr="00027B22">
        <w:rPr>
          <w:rFonts w:ascii="Arial" w:eastAsia="Times New Roman" w:hAnsi="Arial" w:cs="Arial"/>
          <w:kern w:val="0"/>
          <w:sz w:val="22"/>
          <w:szCs w:val="22"/>
          <w:lang w:eastAsia="es-EC"/>
        </w:rPr>
        <w:t xml:space="preserve"> aprobó el financiamiento para siete (7) proyectos de modalidad anual y multianual entre ellos el proyecto denominado “</w:t>
      </w:r>
      <w:r w:rsidR="002F651A" w:rsidRPr="00027B22">
        <w:rPr>
          <w:rFonts w:ascii="Arial" w:eastAsia="Times New Roman" w:hAnsi="Arial" w:cs="Arial"/>
          <w:i/>
          <w:iCs/>
          <w:kern w:val="0"/>
          <w:sz w:val="22"/>
          <w:szCs w:val="22"/>
          <w:lang w:eastAsia="es-EC"/>
        </w:rPr>
        <w:t>Empoderando a los agricultores locales en la implementación de una estrategia para el control y manejo de especies invasoras en las islas Galápagos</w:t>
      </w:r>
      <w:r w:rsidR="002F651A" w:rsidRPr="00027B22">
        <w:rPr>
          <w:rFonts w:ascii="Arial" w:eastAsia="Times New Roman" w:hAnsi="Arial" w:cs="Arial"/>
          <w:kern w:val="0"/>
          <w:sz w:val="22"/>
          <w:szCs w:val="22"/>
          <w:lang w:eastAsia="es-EC"/>
        </w:rPr>
        <w:t xml:space="preserve">” presentado por </w:t>
      </w:r>
      <w:r w:rsidR="009B1F2C">
        <w:rPr>
          <w:rFonts w:ascii="Arial" w:eastAsia="Times New Roman" w:hAnsi="Arial" w:cs="Arial"/>
          <w:kern w:val="0"/>
          <w:sz w:val="22"/>
          <w:szCs w:val="22"/>
          <w:lang w:eastAsia="es-EC"/>
        </w:rPr>
        <w:t>la Dirección Distrital Galápagos del MAG</w:t>
      </w:r>
      <w:r w:rsidR="002F651A" w:rsidRPr="00027B22">
        <w:rPr>
          <w:rFonts w:ascii="Arial" w:eastAsia="Times New Roman" w:hAnsi="Arial" w:cs="Arial"/>
          <w:kern w:val="0"/>
          <w:sz w:val="22"/>
          <w:szCs w:val="22"/>
          <w:lang w:eastAsia="es-EC"/>
        </w:rPr>
        <w:t xml:space="preserve"> y Conservación Internacional Ecuador. </w:t>
      </w:r>
    </w:p>
    <w:p w14:paraId="09915372" w14:textId="273B022D" w:rsidR="00D5602A" w:rsidRPr="00027B22" w:rsidRDefault="00D5602A" w:rsidP="00076753">
      <w:pPr>
        <w:pStyle w:val="Sinespaciado1"/>
        <w:widowControl/>
        <w:suppressAutoHyphens w:val="0"/>
        <w:jc w:val="both"/>
        <w:rPr>
          <w:rFonts w:ascii="Arial" w:eastAsia="Times New Roman" w:hAnsi="Arial" w:cs="Arial"/>
          <w:kern w:val="0"/>
          <w:sz w:val="22"/>
          <w:szCs w:val="22"/>
          <w:lang w:eastAsia="es-EC"/>
        </w:rPr>
      </w:pPr>
    </w:p>
    <w:p w14:paraId="1DCF2FF2" w14:textId="24693DAC" w:rsidR="00D5602A" w:rsidRDefault="00D5602A" w:rsidP="00076753">
      <w:pPr>
        <w:pStyle w:val="Sinespaciado1"/>
        <w:widowControl/>
        <w:suppressAutoHyphens w:val="0"/>
        <w:jc w:val="both"/>
        <w:rPr>
          <w:rFonts w:ascii="Arial" w:eastAsia="Times New Roman" w:hAnsi="Arial" w:cs="Arial"/>
          <w:kern w:val="0"/>
          <w:sz w:val="22"/>
          <w:szCs w:val="22"/>
          <w:lang w:eastAsia="es-EC"/>
        </w:rPr>
      </w:pPr>
      <w:r w:rsidRPr="00027B22">
        <w:rPr>
          <w:rFonts w:ascii="Arial" w:eastAsia="Times New Roman" w:hAnsi="Arial" w:cs="Arial"/>
          <w:kern w:val="0"/>
          <w:sz w:val="22"/>
          <w:szCs w:val="22"/>
          <w:lang w:eastAsia="es-EC"/>
        </w:rPr>
        <w:t xml:space="preserve">El </w:t>
      </w:r>
      <w:r w:rsidR="00702DA2" w:rsidRPr="00027B22">
        <w:rPr>
          <w:rFonts w:ascii="Arial" w:eastAsia="Times New Roman" w:hAnsi="Arial" w:cs="Arial"/>
          <w:kern w:val="0"/>
          <w:sz w:val="22"/>
          <w:szCs w:val="22"/>
          <w:lang w:eastAsia="es-EC"/>
        </w:rPr>
        <w:t>10</w:t>
      </w:r>
      <w:r w:rsidRPr="00027B22">
        <w:rPr>
          <w:rFonts w:ascii="Arial" w:eastAsia="Times New Roman" w:hAnsi="Arial" w:cs="Arial"/>
          <w:kern w:val="0"/>
          <w:sz w:val="22"/>
          <w:szCs w:val="22"/>
          <w:lang w:eastAsia="es-EC"/>
        </w:rPr>
        <w:t xml:space="preserve"> de marzo de 2021 se suscribió el convenio de Cofinanciamiento para la ejecución del proyecto denominado “</w:t>
      </w:r>
      <w:r w:rsidRPr="00027B22">
        <w:rPr>
          <w:rFonts w:ascii="Arial" w:eastAsia="Times New Roman" w:hAnsi="Arial" w:cs="Arial"/>
          <w:i/>
          <w:iCs/>
          <w:kern w:val="0"/>
          <w:sz w:val="22"/>
          <w:szCs w:val="22"/>
          <w:lang w:eastAsia="es-EC"/>
        </w:rPr>
        <w:t xml:space="preserve">Empoderando a los agricultores locales en la implementación de una estrategia para el control y manejo de especies invasoras en las islas Galápagos” </w:t>
      </w:r>
      <w:r w:rsidRPr="00027B22">
        <w:rPr>
          <w:rFonts w:ascii="Arial" w:eastAsia="Times New Roman" w:hAnsi="Arial" w:cs="Arial"/>
          <w:kern w:val="0"/>
          <w:sz w:val="22"/>
          <w:szCs w:val="22"/>
          <w:lang w:eastAsia="es-EC"/>
        </w:rPr>
        <w:t xml:space="preserve">entre el Ministerio de Agricultura y Ganadería (MAG), Conservation International Foundation (CI Ecuador) y el Fondo de Inversión </w:t>
      </w:r>
      <w:r w:rsidRPr="00027B22">
        <w:rPr>
          <w:rFonts w:ascii="Arial" w:eastAsia="Times New Roman" w:hAnsi="Arial" w:cs="Arial"/>
          <w:kern w:val="0"/>
          <w:sz w:val="22"/>
          <w:szCs w:val="22"/>
          <w:lang w:eastAsia="es-EC"/>
        </w:rPr>
        <w:lastRenderedPageBreak/>
        <w:t xml:space="preserve">Ambiental Sostenible (FIAS); cuyo </w:t>
      </w:r>
      <w:r w:rsidR="009B1F2C">
        <w:rPr>
          <w:rFonts w:ascii="Arial" w:eastAsia="Times New Roman" w:hAnsi="Arial" w:cs="Arial"/>
          <w:kern w:val="0"/>
          <w:sz w:val="22"/>
          <w:szCs w:val="22"/>
          <w:lang w:eastAsia="es-EC"/>
        </w:rPr>
        <w:t xml:space="preserve">objetivo </w:t>
      </w:r>
      <w:r w:rsidR="00934BA5" w:rsidRPr="00027B22">
        <w:rPr>
          <w:rFonts w:ascii="Arial" w:eastAsia="Times New Roman" w:hAnsi="Arial" w:cs="Arial"/>
          <w:kern w:val="0"/>
          <w:sz w:val="22"/>
          <w:szCs w:val="22"/>
          <w:lang w:eastAsia="es-EC"/>
        </w:rPr>
        <w:t>principal es “</w:t>
      </w:r>
      <w:r w:rsidR="00934BA5" w:rsidRPr="00027B22">
        <w:rPr>
          <w:rFonts w:ascii="Arial" w:eastAsia="Times New Roman" w:hAnsi="Arial" w:cs="Arial"/>
          <w:i/>
          <w:iCs/>
          <w:kern w:val="0"/>
          <w:sz w:val="22"/>
          <w:szCs w:val="22"/>
          <w:lang w:eastAsia="es-EC"/>
        </w:rPr>
        <w:t>Reducir la abundancia y distribución de especies invasoras (EI) presentes en las zonas agrícolas de las islas Santa Cruz e Isabela, mediante la implementación de un plan de manejo integral de control, incorporado en los Acuerdos de Conservación con productores locales, que vincula la producción sostenible con la conservación y restauración de los ecosistemas terrestres de la región insular</w:t>
      </w:r>
      <w:r w:rsidR="00934BA5" w:rsidRPr="00027B22">
        <w:rPr>
          <w:rFonts w:ascii="Arial" w:eastAsia="Times New Roman" w:hAnsi="Arial" w:cs="Arial"/>
          <w:kern w:val="0"/>
          <w:sz w:val="22"/>
          <w:szCs w:val="22"/>
          <w:lang w:eastAsia="es-EC"/>
        </w:rPr>
        <w:t>”</w:t>
      </w:r>
      <w:r w:rsidR="00DC6B85" w:rsidRPr="00027B22">
        <w:rPr>
          <w:rFonts w:ascii="Arial" w:eastAsia="Times New Roman" w:hAnsi="Arial" w:cs="Arial"/>
          <w:kern w:val="0"/>
          <w:sz w:val="22"/>
          <w:szCs w:val="22"/>
          <w:lang w:eastAsia="es-EC"/>
        </w:rPr>
        <w:t>.</w:t>
      </w:r>
    </w:p>
    <w:tbl>
      <w:tblPr>
        <w:tblStyle w:val="Tablaconcuadrcula"/>
        <w:tblW w:w="0" w:type="auto"/>
        <w:tblLook w:val="04A0" w:firstRow="1" w:lastRow="0" w:firstColumn="1" w:lastColumn="0" w:noHBand="0" w:noVBand="1"/>
      </w:tblPr>
      <w:tblGrid>
        <w:gridCol w:w="9736"/>
      </w:tblGrid>
      <w:tr w:rsidR="00DA3E5A" w14:paraId="59274935" w14:textId="77777777" w:rsidTr="0093772E">
        <w:trPr>
          <w:trHeight w:val="377"/>
        </w:trPr>
        <w:tc>
          <w:tcPr>
            <w:tcW w:w="9736" w:type="dxa"/>
            <w:vAlign w:val="center"/>
          </w:tcPr>
          <w:p w14:paraId="568C22FE" w14:textId="7DBEA602" w:rsidR="00DA3E5A" w:rsidRDefault="00DA3E5A" w:rsidP="00076753">
            <w:pPr>
              <w:pStyle w:val="Sinespaciado1"/>
              <w:widowControl/>
              <w:suppressAutoHyphens w:val="0"/>
              <w:jc w:val="both"/>
              <w:rPr>
                <w:rFonts w:ascii="Arial" w:eastAsia="Times New Roman" w:hAnsi="Arial" w:cs="Arial"/>
                <w:b/>
                <w:kern w:val="0"/>
                <w:sz w:val="22"/>
                <w:szCs w:val="22"/>
                <w:lang w:eastAsia="es-EC"/>
              </w:rPr>
            </w:pPr>
            <w:r>
              <w:rPr>
                <w:rFonts w:ascii="Arial" w:eastAsia="Times New Roman" w:hAnsi="Arial" w:cs="Arial"/>
                <w:b/>
                <w:kern w:val="0"/>
                <w:sz w:val="22"/>
                <w:szCs w:val="22"/>
                <w:lang w:eastAsia="es-EC"/>
              </w:rPr>
              <w:t>Contexto del Proyecto:</w:t>
            </w:r>
          </w:p>
        </w:tc>
      </w:tr>
    </w:tbl>
    <w:p w14:paraId="18D87888" w14:textId="4394B02E" w:rsidR="00CD0636" w:rsidRDefault="00CD0636" w:rsidP="00076753">
      <w:pPr>
        <w:pStyle w:val="Sinespaciado1"/>
        <w:widowControl/>
        <w:suppressAutoHyphens w:val="0"/>
        <w:jc w:val="both"/>
        <w:rPr>
          <w:rFonts w:ascii="Arial" w:eastAsia="Times New Roman" w:hAnsi="Arial" w:cs="Arial"/>
          <w:kern w:val="0"/>
          <w:sz w:val="22"/>
          <w:szCs w:val="22"/>
          <w:lang w:eastAsia="es-EC"/>
        </w:rPr>
      </w:pPr>
    </w:p>
    <w:p w14:paraId="381C6C98" w14:textId="77777777" w:rsidR="00CD0636" w:rsidRPr="00CD0636" w:rsidRDefault="00CD0636" w:rsidP="00CD0636">
      <w:pPr>
        <w:pStyle w:val="Sinespaciado1"/>
        <w:jc w:val="both"/>
        <w:rPr>
          <w:rFonts w:ascii="Arial" w:eastAsia="Times New Roman" w:hAnsi="Arial" w:cs="Arial"/>
          <w:kern w:val="0"/>
          <w:sz w:val="22"/>
          <w:szCs w:val="22"/>
          <w:lang w:eastAsia="es-EC"/>
        </w:rPr>
      </w:pPr>
      <w:r w:rsidRPr="00CD0636">
        <w:rPr>
          <w:rFonts w:ascii="Arial" w:eastAsia="Times New Roman" w:hAnsi="Arial" w:cs="Arial"/>
          <w:kern w:val="0"/>
          <w:sz w:val="22"/>
          <w:szCs w:val="22"/>
          <w:lang w:eastAsia="es-EC"/>
        </w:rPr>
        <w:t xml:space="preserve">El Proyecto </w:t>
      </w:r>
      <w:r w:rsidRPr="0093772E">
        <w:rPr>
          <w:rFonts w:ascii="Arial" w:eastAsia="Times New Roman" w:hAnsi="Arial" w:cs="Arial"/>
          <w:i/>
          <w:kern w:val="0"/>
          <w:sz w:val="22"/>
          <w:szCs w:val="22"/>
          <w:lang w:eastAsia="es-EC"/>
        </w:rPr>
        <w:t>“Empoderando a los agricultores locales en la implementación de una estrategia para el control y manejo de especies invasoras en las islas Galápagos”</w:t>
      </w:r>
      <w:r w:rsidRPr="00CD0636">
        <w:rPr>
          <w:rFonts w:ascii="Arial" w:eastAsia="Times New Roman" w:hAnsi="Arial" w:cs="Arial"/>
          <w:kern w:val="0"/>
          <w:sz w:val="22"/>
          <w:szCs w:val="22"/>
          <w:lang w:eastAsia="es-EC"/>
        </w:rPr>
        <w:t>, fue formulado por la DDG-MAG y Conservación Internacional Ecuador para ser ejecutado en las islas Santa Cruz e Isabela en el marco de la Estrategia Acuerdos de Conservación (AC). Este proyecto pretende incidir en la plataforma de trabajo ya establecida de los Acuerdos de Conservación e incorporar un fuerte componente de control y gestión de especies invasoras en las fincas de los beneficiarios de AC, así como propender la adaptación y mitigación a condiciones climáticas, en caso de sequías extremas o lluvias torrenciales que generen pérdidas, contemplando lo siguiente:</w:t>
      </w:r>
    </w:p>
    <w:p w14:paraId="357EDD5C" w14:textId="77777777" w:rsidR="00CD0636" w:rsidRPr="00CD0636" w:rsidRDefault="00CD0636" w:rsidP="00CD0636">
      <w:pPr>
        <w:pStyle w:val="Sinespaciado1"/>
        <w:jc w:val="both"/>
        <w:rPr>
          <w:rFonts w:ascii="Arial" w:eastAsia="Times New Roman" w:hAnsi="Arial" w:cs="Arial"/>
          <w:kern w:val="0"/>
          <w:sz w:val="22"/>
          <w:szCs w:val="22"/>
          <w:lang w:eastAsia="es-EC"/>
        </w:rPr>
      </w:pPr>
    </w:p>
    <w:p w14:paraId="5EFED99A" w14:textId="77777777" w:rsidR="00CD0636" w:rsidRPr="0093772E" w:rsidRDefault="00CD0636" w:rsidP="00CD0636">
      <w:pPr>
        <w:pStyle w:val="Sinespaciado1"/>
        <w:jc w:val="both"/>
        <w:rPr>
          <w:rFonts w:ascii="Arial" w:eastAsia="Times New Roman" w:hAnsi="Arial" w:cs="Arial"/>
          <w:b/>
          <w:kern w:val="0"/>
          <w:sz w:val="22"/>
          <w:szCs w:val="22"/>
          <w:lang w:eastAsia="es-EC"/>
        </w:rPr>
      </w:pPr>
      <w:r w:rsidRPr="0093772E">
        <w:rPr>
          <w:rFonts w:ascii="Arial" w:eastAsia="Times New Roman" w:hAnsi="Arial" w:cs="Arial"/>
          <w:b/>
          <w:kern w:val="0"/>
          <w:sz w:val="22"/>
          <w:szCs w:val="22"/>
          <w:lang w:eastAsia="es-EC"/>
        </w:rPr>
        <w:t>Objetivo general:</w:t>
      </w:r>
    </w:p>
    <w:p w14:paraId="71EED836" w14:textId="77777777" w:rsidR="00CD0636" w:rsidRPr="00CD0636" w:rsidRDefault="00CD0636" w:rsidP="00CD0636">
      <w:pPr>
        <w:pStyle w:val="Sinespaciado1"/>
        <w:jc w:val="both"/>
        <w:rPr>
          <w:rFonts w:ascii="Arial" w:eastAsia="Times New Roman" w:hAnsi="Arial" w:cs="Arial"/>
          <w:kern w:val="0"/>
          <w:sz w:val="22"/>
          <w:szCs w:val="22"/>
          <w:lang w:eastAsia="es-EC"/>
        </w:rPr>
      </w:pPr>
      <w:r w:rsidRPr="00CD0636">
        <w:rPr>
          <w:rFonts w:ascii="Arial" w:eastAsia="Times New Roman" w:hAnsi="Arial" w:cs="Arial"/>
          <w:kern w:val="0"/>
          <w:sz w:val="22"/>
          <w:szCs w:val="22"/>
          <w:lang w:eastAsia="es-EC"/>
        </w:rPr>
        <w:t>Reducir la abundancia y distribución de especies invasoras (EI) presentes en las zonas agrícolas de las islas Santa Cruz e Isabela, mediante la implementación de un plan de manejo integral de control, incorporado en los Acuerdos de Conservación con productores locales, que vincula la producción sostenible con la conservación y restauración de los ecosistemas terrestres de la región insular.</w:t>
      </w:r>
    </w:p>
    <w:p w14:paraId="72E985B4" w14:textId="77777777" w:rsidR="00CD0636" w:rsidRPr="00CD0636" w:rsidRDefault="00CD0636" w:rsidP="00CD0636">
      <w:pPr>
        <w:pStyle w:val="Sinespaciado1"/>
        <w:jc w:val="both"/>
        <w:rPr>
          <w:rFonts w:ascii="Arial" w:eastAsia="Times New Roman" w:hAnsi="Arial" w:cs="Arial"/>
          <w:kern w:val="0"/>
          <w:sz w:val="22"/>
          <w:szCs w:val="22"/>
          <w:lang w:eastAsia="es-EC"/>
        </w:rPr>
      </w:pPr>
    </w:p>
    <w:p w14:paraId="03BB2E6D" w14:textId="77777777" w:rsidR="00CD0636" w:rsidRPr="0093772E" w:rsidRDefault="00CD0636" w:rsidP="00CD0636">
      <w:pPr>
        <w:pStyle w:val="Sinespaciado1"/>
        <w:jc w:val="both"/>
        <w:rPr>
          <w:rFonts w:ascii="Arial" w:eastAsia="Times New Roman" w:hAnsi="Arial" w:cs="Arial"/>
          <w:b/>
          <w:kern w:val="0"/>
          <w:sz w:val="22"/>
          <w:szCs w:val="22"/>
          <w:lang w:eastAsia="es-EC"/>
        </w:rPr>
      </w:pPr>
      <w:r w:rsidRPr="0093772E">
        <w:rPr>
          <w:rFonts w:ascii="Arial" w:eastAsia="Times New Roman" w:hAnsi="Arial" w:cs="Arial"/>
          <w:b/>
          <w:kern w:val="0"/>
          <w:sz w:val="22"/>
          <w:szCs w:val="22"/>
          <w:lang w:eastAsia="es-EC"/>
        </w:rPr>
        <w:t>Objetivos específicos:</w:t>
      </w:r>
    </w:p>
    <w:p w14:paraId="0A8B5937" w14:textId="77777777" w:rsidR="00CD0636" w:rsidRDefault="00CD0636" w:rsidP="0093772E">
      <w:pPr>
        <w:pStyle w:val="Sinespaciado1"/>
        <w:numPr>
          <w:ilvl w:val="0"/>
          <w:numId w:val="39"/>
        </w:numPr>
        <w:jc w:val="both"/>
        <w:rPr>
          <w:rFonts w:ascii="Arial" w:eastAsia="Times New Roman" w:hAnsi="Arial" w:cs="Arial"/>
          <w:kern w:val="0"/>
          <w:sz w:val="22"/>
          <w:szCs w:val="22"/>
          <w:lang w:eastAsia="es-EC"/>
        </w:rPr>
      </w:pPr>
      <w:r w:rsidRPr="00CD0636">
        <w:rPr>
          <w:rFonts w:ascii="Arial" w:eastAsia="Times New Roman" w:hAnsi="Arial" w:cs="Arial"/>
          <w:kern w:val="0"/>
          <w:sz w:val="22"/>
          <w:szCs w:val="22"/>
          <w:lang w:eastAsia="es-EC"/>
        </w:rPr>
        <w:t>Fortalecimiento de capacidades e implementación de prácticas sostenibles e innovadoras como aporte al control de especies invasoras en Santa Cruz e Isabela.</w:t>
      </w:r>
    </w:p>
    <w:p w14:paraId="3A37A615" w14:textId="1EEA48A2" w:rsidR="00CD0636" w:rsidRDefault="00CD0636" w:rsidP="0093772E">
      <w:pPr>
        <w:pStyle w:val="Sinespaciado1"/>
        <w:numPr>
          <w:ilvl w:val="0"/>
          <w:numId w:val="39"/>
        </w:numPr>
        <w:jc w:val="both"/>
        <w:rPr>
          <w:rFonts w:ascii="Arial" w:eastAsia="Times New Roman" w:hAnsi="Arial" w:cs="Arial"/>
          <w:kern w:val="0"/>
          <w:sz w:val="22"/>
          <w:szCs w:val="22"/>
          <w:lang w:eastAsia="es-EC"/>
        </w:rPr>
      </w:pPr>
      <w:r w:rsidRPr="009B2B73">
        <w:rPr>
          <w:rFonts w:ascii="Arial" w:eastAsia="Times New Roman" w:hAnsi="Arial" w:cs="Arial"/>
          <w:kern w:val="0"/>
          <w:sz w:val="22"/>
          <w:szCs w:val="22"/>
          <w:lang w:eastAsia="es-EC"/>
        </w:rPr>
        <w:t>Recuperación de zonas ocupadas por especies invasoras dentro de las Unidades de Producción Agrícolas de los custodios de Acuerdos de Conservación.</w:t>
      </w:r>
    </w:p>
    <w:p w14:paraId="1CF1246E" w14:textId="6A0F3E90" w:rsidR="00CD0636" w:rsidRDefault="00CD0636" w:rsidP="0093772E">
      <w:pPr>
        <w:pStyle w:val="Sinespaciado1"/>
        <w:jc w:val="both"/>
        <w:rPr>
          <w:rFonts w:ascii="Arial" w:eastAsia="Times New Roman" w:hAnsi="Arial" w:cs="Arial"/>
          <w:kern w:val="0"/>
          <w:sz w:val="22"/>
          <w:szCs w:val="22"/>
          <w:lang w:eastAsia="es-EC"/>
        </w:rPr>
      </w:pPr>
    </w:p>
    <w:p w14:paraId="3B56E252" w14:textId="77777777" w:rsidR="00CD0636" w:rsidRPr="0093772E" w:rsidRDefault="00CD0636" w:rsidP="00CD0636">
      <w:pPr>
        <w:pStyle w:val="Sinespaciado1"/>
        <w:jc w:val="both"/>
        <w:rPr>
          <w:rFonts w:ascii="Arial" w:eastAsia="Times New Roman" w:hAnsi="Arial" w:cs="Arial"/>
          <w:b/>
          <w:kern w:val="0"/>
          <w:sz w:val="22"/>
          <w:szCs w:val="22"/>
          <w:lang w:eastAsia="es-EC"/>
        </w:rPr>
      </w:pPr>
      <w:r w:rsidRPr="0093772E">
        <w:rPr>
          <w:rFonts w:ascii="Arial" w:eastAsia="Times New Roman" w:hAnsi="Arial" w:cs="Arial"/>
          <w:b/>
          <w:kern w:val="0"/>
          <w:sz w:val="22"/>
          <w:szCs w:val="22"/>
          <w:lang w:eastAsia="es-EC"/>
        </w:rPr>
        <w:t>Alcance:</w:t>
      </w:r>
    </w:p>
    <w:p w14:paraId="65E019C3" w14:textId="1AF58BD1" w:rsidR="00CD0636" w:rsidRPr="009B2B73" w:rsidRDefault="00CD0636" w:rsidP="0093772E">
      <w:pPr>
        <w:pStyle w:val="Sinespaciado1"/>
        <w:jc w:val="both"/>
        <w:rPr>
          <w:rFonts w:ascii="Arial" w:eastAsia="Times New Roman" w:hAnsi="Arial" w:cs="Arial"/>
          <w:kern w:val="0"/>
          <w:sz w:val="22"/>
          <w:szCs w:val="22"/>
          <w:lang w:eastAsia="es-EC"/>
        </w:rPr>
      </w:pPr>
      <w:r w:rsidRPr="00CD0636">
        <w:rPr>
          <w:rFonts w:ascii="Arial" w:eastAsia="Times New Roman" w:hAnsi="Arial" w:cs="Arial"/>
          <w:kern w:val="0"/>
          <w:sz w:val="22"/>
          <w:szCs w:val="22"/>
          <w:lang w:eastAsia="es-EC"/>
        </w:rPr>
        <w:t>Este proyecto se desarrollará en las islas Santa Cruz e Isabela.</w:t>
      </w:r>
      <w:r>
        <w:rPr>
          <w:rFonts w:ascii="Arial" w:eastAsia="Times New Roman" w:hAnsi="Arial" w:cs="Arial"/>
          <w:kern w:val="0"/>
          <w:sz w:val="22"/>
          <w:szCs w:val="22"/>
          <w:lang w:eastAsia="es-EC"/>
        </w:rPr>
        <w:t xml:space="preserve"> </w:t>
      </w:r>
      <w:r w:rsidRPr="00CD0636">
        <w:rPr>
          <w:rFonts w:ascii="Arial" w:eastAsia="Times New Roman" w:hAnsi="Arial" w:cs="Arial"/>
          <w:kern w:val="0"/>
          <w:sz w:val="22"/>
          <w:szCs w:val="22"/>
          <w:lang w:eastAsia="es-EC"/>
        </w:rPr>
        <w:t>Mediante la recuperación y restauración de las tierras ocupadas por especies invasoras en fincas de los custodios de AC y utilizarlas para incrementar la agricultura sostenible</w:t>
      </w:r>
      <w:r w:rsidR="0093772E">
        <w:rPr>
          <w:rFonts w:ascii="Arial" w:eastAsia="Times New Roman" w:hAnsi="Arial" w:cs="Arial"/>
          <w:kern w:val="0"/>
          <w:sz w:val="22"/>
          <w:szCs w:val="22"/>
          <w:lang w:eastAsia="es-EC"/>
        </w:rPr>
        <w:t xml:space="preserve"> o áreas de conservación</w:t>
      </w:r>
      <w:r w:rsidRPr="00CD0636">
        <w:rPr>
          <w:rFonts w:ascii="Arial" w:eastAsia="Times New Roman" w:hAnsi="Arial" w:cs="Arial"/>
          <w:kern w:val="0"/>
          <w:sz w:val="22"/>
          <w:szCs w:val="22"/>
          <w:lang w:eastAsia="es-EC"/>
        </w:rPr>
        <w:t xml:space="preserve">, este proyecto apoyará en </w:t>
      </w:r>
      <w:r w:rsidR="005A672B">
        <w:rPr>
          <w:rFonts w:ascii="Arial" w:eastAsia="Times New Roman" w:hAnsi="Arial" w:cs="Arial"/>
          <w:kern w:val="0"/>
          <w:sz w:val="22"/>
          <w:szCs w:val="22"/>
          <w:lang w:eastAsia="es-EC"/>
        </w:rPr>
        <w:t>el manejo</w:t>
      </w:r>
      <w:r w:rsidRPr="00CD0636">
        <w:rPr>
          <w:rFonts w:ascii="Arial" w:eastAsia="Times New Roman" w:hAnsi="Arial" w:cs="Arial"/>
          <w:kern w:val="0"/>
          <w:sz w:val="22"/>
          <w:szCs w:val="22"/>
          <w:lang w:eastAsia="es-EC"/>
        </w:rPr>
        <w:t xml:space="preserve"> y  control de</w:t>
      </w:r>
      <w:r w:rsidR="0093772E">
        <w:rPr>
          <w:rFonts w:ascii="Arial" w:eastAsia="Times New Roman" w:hAnsi="Arial" w:cs="Arial"/>
          <w:kern w:val="0"/>
          <w:sz w:val="22"/>
          <w:szCs w:val="22"/>
          <w:lang w:eastAsia="es-EC"/>
        </w:rPr>
        <w:t xml:space="preserve"> las</w:t>
      </w:r>
      <w:r w:rsidRPr="00CD0636">
        <w:rPr>
          <w:rFonts w:ascii="Arial" w:eastAsia="Times New Roman" w:hAnsi="Arial" w:cs="Arial"/>
          <w:kern w:val="0"/>
          <w:sz w:val="22"/>
          <w:szCs w:val="22"/>
          <w:lang w:eastAsia="es-EC"/>
        </w:rPr>
        <w:t xml:space="preserve"> especies invasoras.</w:t>
      </w:r>
    </w:p>
    <w:p w14:paraId="0C1E2028" w14:textId="77777777" w:rsidR="00CE7304" w:rsidRDefault="00CE7304" w:rsidP="00027B22">
      <w:pPr>
        <w:pStyle w:val="Sinespaciado1"/>
        <w:widowControl/>
        <w:suppressAutoHyphens w:val="0"/>
        <w:spacing w:line="276" w:lineRule="auto"/>
        <w:jc w:val="both"/>
        <w:rPr>
          <w:rFonts w:ascii="Arial" w:eastAsia="Times New Roman" w:hAnsi="Arial" w:cs="Arial"/>
          <w:kern w:val="0"/>
          <w:sz w:val="22"/>
          <w:szCs w:val="22"/>
          <w:lang w:eastAsia="es-EC"/>
        </w:rPr>
      </w:pPr>
    </w:p>
    <w:tbl>
      <w:tblPr>
        <w:tblStyle w:val="Tablaconcuadrcula"/>
        <w:tblW w:w="10075" w:type="dxa"/>
        <w:tblLook w:val="04A0" w:firstRow="1" w:lastRow="0" w:firstColumn="1" w:lastColumn="0" w:noHBand="0" w:noVBand="1"/>
      </w:tblPr>
      <w:tblGrid>
        <w:gridCol w:w="10075"/>
      </w:tblGrid>
      <w:tr w:rsidR="00CF6FA5" w:rsidRPr="00CF6FA5" w14:paraId="07351475" w14:textId="77777777" w:rsidTr="0093772E">
        <w:trPr>
          <w:trHeight w:val="385"/>
        </w:trPr>
        <w:tc>
          <w:tcPr>
            <w:tcW w:w="10075" w:type="dxa"/>
            <w:vAlign w:val="center"/>
          </w:tcPr>
          <w:p w14:paraId="6F7F7193" w14:textId="458984A4" w:rsidR="00761FA8" w:rsidRPr="004C0F58" w:rsidRDefault="00761FA8" w:rsidP="00F419BD">
            <w:pPr>
              <w:pStyle w:val="NormalWeb"/>
              <w:shd w:val="clear" w:color="auto" w:fill="FFFFFF"/>
              <w:spacing w:before="0" w:beforeAutospacing="0" w:after="0" w:afterAutospacing="0" w:line="276" w:lineRule="auto"/>
              <w:jc w:val="both"/>
              <w:rPr>
                <w:rFonts w:ascii="Arial" w:hAnsi="Arial" w:cs="Arial"/>
                <w:b/>
                <w:sz w:val="22"/>
                <w:szCs w:val="22"/>
              </w:rPr>
            </w:pPr>
            <w:r w:rsidRPr="004C0F58">
              <w:rPr>
                <w:rFonts w:ascii="Arial" w:hAnsi="Arial" w:cs="Arial"/>
                <w:b/>
                <w:sz w:val="22"/>
                <w:szCs w:val="22"/>
              </w:rPr>
              <w:t>Justificación</w:t>
            </w:r>
            <w:r w:rsidR="00BC5634">
              <w:rPr>
                <w:rFonts w:ascii="Arial" w:hAnsi="Arial" w:cs="Arial"/>
                <w:b/>
                <w:sz w:val="22"/>
                <w:szCs w:val="22"/>
              </w:rPr>
              <w:t>:</w:t>
            </w:r>
          </w:p>
        </w:tc>
      </w:tr>
    </w:tbl>
    <w:p w14:paraId="6806120D" w14:textId="77777777" w:rsidR="00FA5115" w:rsidRDefault="00FA5115" w:rsidP="0093772E">
      <w:pPr>
        <w:spacing w:after="0" w:line="240" w:lineRule="auto"/>
        <w:jc w:val="both"/>
        <w:rPr>
          <w:rFonts w:ascii="Arial" w:eastAsia="Times New Roman" w:hAnsi="Arial" w:cs="Arial"/>
          <w:lang w:eastAsia="es-EC"/>
        </w:rPr>
      </w:pPr>
    </w:p>
    <w:p w14:paraId="5BC92A94" w14:textId="77777777" w:rsidR="008D2F34" w:rsidRPr="00027B22" w:rsidRDefault="008D2F34" w:rsidP="0093772E">
      <w:pPr>
        <w:pStyle w:val="Sinespaciado"/>
        <w:jc w:val="both"/>
        <w:rPr>
          <w:rFonts w:ascii="Arial" w:hAnsi="Arial" w:cs="Arial"/>
          <w:lang w:val="es-ES" w:eastAsia="es-EC"/>
        </w:rPr>
      </w:pPr>
      <w:r w:rsidRPr="00027B22">
        <w:rPr>
          <w:rFonts w:ascii="Arial" w:hAnsi="Arial" w:cs="Arial"/>
          <w:lang w:val="es-ES" w:eastAsia="es-EC"/>
        </w:rPr>
        <w:t xml:space="preserve">El Estado Ecuatoriano como parte de una estrategia y política nacional, ve en las áreas protegidas del Ecuador una posibilidad de desarrollo y convivencia racional y armónica entre el hombre y la naturaleza. Es así que en la Constitución de la República Art. 13 y 281, la agricultura en Galápagos además de velar por la seguridad y soberanía alimentaria de la población le corresponde también aportar a la conservación del Patrimonio Natural del Estado y el Buen Vivir. </w:t>
      </w:r>
    </w:p>
    <w:p w14:paraId="4F7355F8" w14:textId="77777777" w:rsidR="008D2F34" w:rsidRPr="00027B22" w:rsidRDefault="008D2F34" w:rsidP="0093772E">
      <w:pPr>
        <w:pStyle w:val="Sinespaciado"/>
        <w:jc w:val="both"/>
        <w:rPr>
          <w:rFonts w:ascii="Arial" w:hAnsi="Arial" w:cs="Arial"/>
          <w:lang w:val="es-ES" w:eastAsia="es-EC"/>
        </w:rPr>
      </w:pPr>
    </w:p>
    <w:p w14:paraId="16B5DBA5" w14:textId="2A31708E" w:rsidR="008D2F34" w:rsidRPr="00027B22" w:rsidRDefault="008D2F34" w:rsidP="0093772E">
      <w:pPr>
        <w:pStyle w:val="Sinespaciado"/>
        <w:jc w:val="both"/>
        <w:rPr>
          <w:rFonts w:ascii="Arial" w:hAnsi="Arial" w:cs="Arial"/>
          <w:lang w:val="es-ES" w:eastAsia="es-EC"/>
        </w:rPr>
      </w:pPr>
      <w:r w:rsidRPr="00027B22">
        <w:rPr>
          <w:rFonts w:ascii="Arial" w:hAnsi="Arial" w:cs="Arial"/>
          <w:lang w:val="es-ES" w:eastAsia="es-EC"/>
        </w:rPr>
        <w:t>La Ley Orgánica de Régimen Especial de Galápagos (2015) en su Art. 76 referente a la Política de Desarrollo Agropecuario plantea como fundamental: “(i) mejorar el autoabastecimiento de las poblaciones locales y satisfacer las demandas originadas por la actividad turística; (ii) reducir el ingreso de productos de fuera de las islas; y, (iii) controlar y minimizar el ingreso de especies animales y vegetales exóticas...”. (LOREG, 2015).</w:t>
      </w:r>
    </w:p>
    <w:p w14:paraId="45B7BE3E" w14:textId="350A3561" w:rsidR="008E5960" w:rsidRPr="00027B22" w:rsidRDefault="008E5960" w:rsidP="0093772E">
      <w:pPr>
        <w:pStyle w:val="Sinespaciado"/>
        <w:jc w:val="both"/>
        <w:rPr>
          <w:rFonts w:ascii="Arial" w:hAnsi="Arial" w:cs="Arial"/>
          <w:lang w:val="es-ES" w:eastAsia="es-EC"/>
        </w:rPr>
      </w:pPr>
    </w:p>
    <w:p w14:paraId="19E0B105" w14:textId="742CB331" w:rsidR="009E11C5" w:rsidRPr="009E11C5" w:rsidRDefault="00012250" w:rsidP="0093772E">
      <w:pPr>
        <w:spacing w:line="240" w:lineRule="auto"/>
        <w:jc w:val="both"/>
        <w:rPr>
          <w:rFonts w:ascii="Arial" w:hAnsi="Arial" w:cs="Arial"/>
          <w:lang w:val="es-ES" w:eastAsia="es-EC"/>
        </w:rPr>
      </w:pPr>
      <w:r w:rsidRPr="00027B22">
        <w:rPr>
          <w:rFonts w:ascii="Arial" w:hAnsi="Arial" w:cs="Arial"/>
          <w:lang w:val="es-ES" w:eastAsia="es-EC"/>
        </w:rPr>
        <w:t>Las especies invasoras son una de las amenazas más graves para la estabilidad biológica del archipiélago de Galápagos</w:t>
      </w:r>
      <w:r w:rsidR="009E11C5">
        <w:rPr>
          <w:rFonts w:ascii="Arial" w:hAnsi="Arial" w:cs="Arial"/>
          <w:lang w:val="es-ES" w:eastAsia="es-EC"/>
        </w:rPr>
        <w:t>.</w:t>
      </w:r>
      <w:r w:rsidRPr="00027B22">
        <w:rPr>
          <w:rFonts w:ascii="Arial" w:hAnsi="Arial" w:cs="Arial"/>
          <w:lang w:val="es-ES" w:eastAsia="es-EC"/>
        </w:rPr>
        <w:t xml:space="preserve"> </w:t>
      </w:r>
      <w:r w:rsidR="009E11C5" w:rsidRPr="009E11C5">
        <w:rPr>
          <w:rFonts w:ascii="Arial" w:hAnsi="Arial" w:cs="Arial"/>
          <w:lang w:val="es-ES" w:eastAsia="es-EC"/>
        </w:rPr>
        <w:t>Especies como saúco (</w:t>
      </w:r>
      <w:proofErr w:type="spellStart"/>
      <w:r w:rsidR="009E11C5" w:rsidRPr="0093772E">
        <w:rPr>
          <w:rFonts w:ascii="Arial" w:hAnsi="Arial" w:cs="Arial"/>
          <w:i/>
          <w:lang w:val="es-ES" w:eastAsia="es-EC"/>
        </w:rPr>
        <w:t>Sambucus</w:t>
      </w:r>
      <w:proofErr w:type="spellEnd"/>
      <w:r w:rsidR="009E11C5" w:rsidRPr="0093772E">
        <w:rPr>
          <w:rFonts w:ascii="Arial" w:hAnsi="Arial" w:cs="Arial"/>
          <w:i/>
          <w:lang w:val="es-ES" w:eastAsia="es-EC"/>
        </w:rPr>
        <w:t xml:space="preserve"> </w:t>
      </w:r>
      <w:proofErr w:type="spellStart"/>
      <w:r w:rsidR="009E11C5" w:rsidRPr="0093772E">
        <w:rPr>
          <w:rFonts w:ascii="Arial" w:hAnsi="Arial" w:cs="Arial"/>
          <w:i/>
          <w:lang w:val="es-ES" w:eastAsia="es-EC"/>
        </w:rPr>
        <w:t>sp</w:t>
      </w:r>
      <w:proofErr w:type="spellEnd"/>
      <w:r w:rsidR="009E11C5" w:rsidRPr="0093772E">
        <w:rPr>
          <w:rFonts w:ascii="Arial" w:hAnsi="Arial" w:cs="Arial"/>
          <w:i/>
          <w:lang w:val="es-ES" w:eastAsia="es-EC"/>
        </w:rPr>
        <w:t>.</w:t>
      </w:r>
      <w:r w:rsidR="009E11C5" w:rsidRPr="009E11C5">
        <w:rPr>
          <w:rFonts w:ascii="Arial" w:hAnsi="Arial" w:cs="Arial"/>
          <w:lang w:val="es-ES" w:eastAsia="es-EC"/>
        </w:rPr>
        <w:t>), guayaba (</w:t>
      </w:r>
      <w:proofErr w:type="spellStart"/>
      <w:r w:rsidR="009E11C5" w:rsidRPr="0093772E">
        <w:rPr>
          <w:rFonts w:ascii="Arial" w:hAnsi="Arial" w:cs="Arial"/>
          <w:i/>
          <w:lang w:val="es-ES" w:eastAsia="es-EC"/>
        </w:rPr>
        <w:t>Psidium</w:t>
      </w:r>
      <w:proofErr w:type="spellEnd"/>
      <w:r w:rsidR="009E11C5" w:rsidRPr="0093772E">
        <w:rPr>
          <w:rFonts w:ascii="Arial" w:hAnsi="Arial" w:cs="Arial"/>
          <w:i/>
          <w:lang w:val="es-ES" w:eastAsia="es-EC"/>
        </w:rPr>
        <w:t xml:space="preserve"> </w:t>
      </w:r>
      <w:proofErr w:type="spellStart"/>
      <w:r w:rsidR="009E11C5" w:rsidRPr="0093772E">
        <w:rPr>
          <w:rFonts w:ascii="Arial" w:hAnsi="Arial" w:cs="Arial"/>
          <w:i/>
          <w:lang w:val="es-ES" w:eastAsia="es-EC"/>
        </w:rPr>
        <w:t>guajava</w:t>
      </w:r>
      <w:proofErr w:type="spellEnd"/>
      <w:r w:rsidR="009E11C5" w:rsidRPr="009E11C5">
        <w:rPr>
          <w:rFonts w:ascii="Arial" w:hAnsi="Arial" w:cs="Arial"/>
          <w:lang w:val="es-ES" w:eastAsia="es-EC"/>
        </w:rPr>
        <w:t>), mora, (</w:t>
      </w:r>
      <w:proofErr w:type="spellStart"/>
      <w:r w:rsidR="009E11C5" w:rsidRPr="0093772E">
        <w:rPr>
          <w:rFonts w:ascii="Arial" w:hAnsi="Arial" w:cs="Arial"/>
          <w:i/>
          <w:lang w:val="es-ES" w:eastAsia="es-EC"/>
        </w:rPr>
        <w:t>Rubus</w:t>
      </w:r>
      <w:proofErr w:type="spellEnd"/>
      <w:r w:rsidR="009E11C5" w:rsidRPr="0093772E">
        <w:rPr>
          <w:rFonts w:ascii="Arial" w:hAnsi="Arial" w:cs="Arial"/>
          <w:i/>
          <w:lang w:val="es-ES" w:eastAsia="es-EC"/>
        </w:rPr>
        <w:t xml:space="preserve"> </w:t>
      </w:r>
      <w:proofErr w:type="spellStart"/>
      <w:r w:rsidR="009E11C5" w:rsidRPr="0093772E">
        <w:rPr>
          <w:rFonts w:ascii="Arial" w:hAnsi="Arial" w:cs="Arial"/>
          <w:i/>
          <w:lang w:val="es-ES" w:eastAsia="es-EC"/>
        </w:rPr>
        <w:t>niveus</w:t>
      </w:r>
      <w:proofErr w:type="spellEnd"/>
      <w:r w:rsidR="009E11C5" w:rsidRPr="009E11C5">
        <w:rPr>
          <w:rFonts w:ascii="Arial" w:hAnsi="Arial" w:cs="Arial"/>
          <w:lang w:val="es-ES" w:eastAsia="es-EC"/>
        </w:rPr>
        <w:t>) cedro (</w:t>
      </w:r>
      <w:proofErr w:type="spellStart"/>
      <w:r w:rsidR="009E11C5" w:rsidRPr="0093772E">
        <w:rPr>
          <w:rFonts w:ascii="Arial" w:hAnsi="Arial" w:cs="Arial"/>
          <w:i/>
          <w:lang w:val="es-ES" w:eastAsia="es-EC"/>
        </w:rPr>
        <w:t>Cedrela</w:t>
      </w:r>
      <w:proofErr w:type="spellEnd"/>
      <w:r w:rsidR="009E11C5" w:rsidRPr="0093772E">
        <w:rPr>
          <w:rFonts w:ascii="Arial" w:hAnsi="Arial" w:cs="Arial"/>
          <w:i/>
          <w:lang w:val="es-ES" w:eastAsia="es-EC"/>
        </w:rPr>
        <w:t xml:space="preserve"> </w:t>
      </w:r>
      <w:proofErr w:type="spellStart"/>
      <w:r w:rsidR="009E11C5" w:rsidRPr="0093772E">
        <w:rPr>
          <w:rFonts w:ascii="Arial" w:hAnsi="Arial" w:cs="Arial"/>
          <w:i/>
          <w:lang w:val="es-ES" w:eastAsia="es-EC"/>
        </w:rPr>
        <w:t>odorata</w:t>
      </w:r>
      <w:proofErr w:type="spellEnd"/>
      <w:r w:rsidR="009E11C5" w:rsidRPr="009E11C5">
        <w:rPr>
          <w:rFonts w:ascii="Arial" w:hAnsi="Arial" w:cs="Arial"/>
          <w:lang w:val="es-ES" w:eastAsia="es-EC"/>
        </w:rPr>
        <w:t>), mosca de la fruta (</w:t>
      </w:r>
      <w:r w:rsidR="009E11C5" w:rsidRPr="0093772E">
        <w:rPr>
          <w:rFonts w:ascii="Arial" w:hAnsi="Arial" w:cs="Arial"/>
          <w:i/>
          <w:lang w:val="es-ES" w:eastAsia="es-EC"/>
        </w:rPr>
        <w:t xml:space="preserve">Drosophila </w:t>
      </w:r>
      <w:proofErr w:type="spellStart"/>
      <w:r w:rsidR="009E11C5" w:rsidRPr="0093772E">
        <w:rPr>
          <w:rFonts w:ascii="Arial" w:hAnsi="Arial" w:cs="Arial"/>
          <w:i/>
          <w:lang w:val="es-ES" w:eastAsia="es-EC"/>
        </w:rPr>
        <w:t>melanogaster</w:t>
      </w:r>
      <w:proofErr w:type="spellEnd"/>
      <w:r w:rsidR="009E11C5" w:rsidRPr="009E11C5">
        <w:rPr>
          <w:rFonts w:ascii="Arial" w:hAnsi="Arial" w:cs="Arial"/>
          <w:lang w:val="es-ES" w:eastAsia="es-EC"/>
        </w:rPr>
        <w:t>), hormiga de fuego (</w:t>
      </w:r>
      <w:proofErr w:type="spellStart"/>
      <w:r w:rsidR="009E11C5" w:rsidRPr="0093772E">
        <w:rPr>
          <w:rFonts w:ascii="Arial" w:hAnsi="Arial" w:cs="Arial"/>
          <w:i/>
          <w:lang w:val="es-ES" w:eastAsia="es-EC"/>
        </w:rPr>
        <w:t>Solenopsis</w:t>
      </w:r>
      <w:proofErr w:type="spellEnd"/>
      <w:r w:rsidR="009E11C5" w:rsidRPr="0093772E">
        <w:rPr>
          <w:rFonts w:ascii="Arial" w:hAnsi="Arial" w:cs="Arial"/>
          <w:i/>
          <w:lang w:val="es-ES" w:eastAsia="es-EC"/>
        </w:rPr>
        <w:t xml:space="preserve"> </w:t>
      </w:r>
      <w:proofErr w:type="spellStart"/>
      <w:r w:rsidR="009E11C5" w:rsidRPr="0093772E">
        <w:rPr>
          <w:rFonts w:ascii="Arial" w:hAnsi="Arial" w:cs="Arial"/>
          <w:i/>
          <w:lang w:val="es-ES" w:eastAsia="es-EC"/>
        </w:rPr>
        <w:t>sp</w:t>
      </w:r>
      <w:proofErr w:type="spellEnd"/>
      <w:r w:rsidR="009E11C5" w:rsidRPr="0093772E">
        <w:rPr>
          <w:rFonts w:ascii="Arial" w:hAnsi="Arial" w:cs="Arial"/>
          <w:i/>
          <w:lang w:val="es-ES" w:eastAsia="es-EC"/>
        </w:rPr>
        <w:t>.</w:t>
      </w:r>
      <w:r w:rsidR="009E11C5" w:rsidRPr="009E11C5">
        <w:rPr>
          <w:rFonts w:ascii="Arial" w:hAnsi="Arial" w:cs="Arial"/>
          <w:lang w:val="es-ES" w:eastAsia="es-EC"/>
        </w:rPr>
        <w:t>) y rata (</w:t>
      </w:r>
      <w:proofErr w:type="spellStart"/>
      <w:r w:rsidR="009E11C5" w:rsidRPr="0093772E">
        <w:rPr>
          <w:rFonts w:ascii="Arial" w:hAnsi="Arial" w:cs="Arial"/>
          <w:i/>
          <w:lang w:val="es-ES" w:eastAsia="es-EC"/>
        </w:rPr>
        <w:t>Rattus</w:t>
      </w:r>
      <w:proofErr w:type="spellEnd"/>
      <w:r w:rsidR="009E11C5" w:rsidRPr="0093772E">
        <w:rPr>
          <w:rFonts w:ascii="Arial" w:hAnsi="Arial" w:cs="Arial"/>
          <w:i/>
          <w:lang w:val="es-ES" w:eastAsia="es-EC"/>
        </w:rPr>
        <w:t xml:space="preserve"> </w:t>
      </w:r>
      <w:proofErr w:type="spellStart"/>
      <w:r w:rsidR="009E11C5" w:rsidRPr="0093772E">
        <w:rPr>
          <w:rFonts w:ascii="Arial" w:hAnsi="Arial" w:cs="Arial"/>
          <w:i/>
          <w:lang w:val="es-ES" w:eastAsia="es-EC"/>
        </w:rPr>
        <w:t>sp</w:t>
      </w:r>
      <w:proofErr w:type="spellEnd"/>
      <w:r w:rsidR="009E11C5" w:rsidRPr="0093772E">
        <w:rPr>
          <w:rFonts w:ascii="Arial" w:hAnsi="Arial" w:cs="Arial"/>
          <w:i/>
          <w:lang w:val="es-ES" w:eastAsia="es-EC"/>
        </w:rPr>
        <w:t>.</w:t>
      </w:r>
      <w:r w:rsidR="009E11C5" w:rsidRPr="009E11C5">
        <w:rPr>
          <w:rFonts w:ascii="Arial" w:hAnsi="Arial" w:cs="Arial"/>
          <w:lang w:val="es-ES" w:eastAsia="es-EC"/>
        </w:rPr>
        <w:t>) han invadido terrenos del Parque Nacional y de producción agropecuaria, generando un foco de continua infestación entre unos y otros.</w:t>
      </w:r>
      <w:r w:rsidR="009E11C5">
        <w:rPr>
          <w:rFonts w:ascii="Arial" w:hAnsi="Arial" w:cs="Arial"/>
          <w:lang w:val="es-ES" w:eastAsia="es-EC"/>
        </w:rPr>
        <w:t xml:space="preserve"> </w:t>
      </w:r>
      <w:r w:rsidR="009E11C5" w:rsidRPr="009E11C5">
        <w:rPr>
          <w:rFonts w:ascii="Arial" w:hAnsi="Arial" w:cs="Arial"/>
          <w:lang w:val="es-ES" w:eastAsia="es-EC"/>
        </w:rPr>
        <w:t xml:space="preserve">Su control </w:t>
      </w:r>
      <w:r w:rsidR="009E11C5" w:rsidRPr="009E11C5">
        <w:rPr>
          <w:rFonts w:ascii="Arial" w:hAnsi="Arial" w:cs="Arial"/>
          <w:lang w:val="es-ES" w:eastAsia="es-EC"/>
        </w:rPr>
        <w:lastRenderedPageBreak/>
        <w:t>incrementa los costos de producción, lo que a su vez promueve el abandono de tierras productivas</w:t>
      </w:r>
      <w:r w:rsidR="009E11C5" w:rsidRPr="009E11C5">
        <w:t xml:space="preserve"> </w:t>
      </w:r>
      <w:r w:rsidR="009E11C5" w:rsidRPr="009E11C5">
        <w:rPr>
          <w:rFonts w:ascii="Arial" w:hAnsi="Arial" w:cs="Arial"/>
          <w:lang w:val="es-ES" w:eastAsia="es-EC"/>
        </w:rPr>
        <w:t xml:space="preserve">induciendo: a) aumento y dispersión de especies invasoras que afecta los ecosistemas, b) reducción de producción y oferta de alimentos locales; y c) aumento de importación de productos de origen orgánico, principal fuente de introducción de E.I. que pueden afectar la producción local, el desarrollo sustentable y/o </w:t>
      </w:r>
      <w:r w:rsidR="0093772E">
        <w:rPr>
          <w:rFonts w:ascii="Arial" w:hAnsi="Arial" w:cs="Arial"/>
          <w:lang w:val="es-ES" w:eastAsia="es-EC"/>
        </w:rPr>
        <w:t xml:space="preserve">el </w:t>
      </w:r>
      <w:r w:rsidR="009E11C5" w:rsidRPr="009E11C5">
        <w:rPr>
          <w:rFonts w:ascii="Arial" w:hAnsi="Arial" w:cs="Arial"/>
          <w:lang w:val="es-ES" w:eastAsia="es-EC"/>
        </w:rPr>
        <w:t>bienestar humano.</w:t>
      </w:r>
    </w:p>
    <w:p w14:paraId="15BEFA24" w14:textId="51FCC336" w:rsidR="00A30E28" w:rsidRDefault="00A30E28" w:rsidP="0093772E">
      <w:pPr>
        <w:spacing w:line="240" w:lineRule="auto"/>
        <w:jc w:val="both"/>
        <w:rPr>
          <w:rFonts w:ascii="Arial" w:hAnsi="Arial" w:cs="Arial"/>
          <w:lang w:val="es-ES" w:eastAsia="es-EC"/>
        </w:rPr>
      </w:pPr>
      <w:r w:rsidRPr="00A30E28">
        <w:rPr>
          <w:rFonts w:ascii="Arial" w:hAnsi="Arial" w:cs="Arial"/>
          <w:lang w:val="es-ES" w:eastAsia="es-EC"/>
        </w:rPr>
        <w:t>Sin embargo, la agricultura ha demostrado jugar un rol clave en la reducción del riesgo de introducción y dispersión de las especies invasoras. La implementación de acciones para hacer frente a la distribución de especies invasoras incrementa el área cultivada que garantiza un mejor acceso de alimentos, en cantidad y calidad, a la población local. Mediante la producción local se mantiene el suelo cubierto con plantas beneficiosas que desplazan a las invasoras y que permita en el largo plazo conseguir la auto sustentabilidad de una amplia cantidad de productos, beneficiando la economía local y los derechos de la población. Por lo tanto, el fomento de la producción local sostenible y de conservación es una medida fundamental para contrarrestar el ingreso y la propagación de especies invasoras a Galápagos y demuestra la relevancia del sector agropecuario en el manejo de especies invasoras y la recuperación de las áreas degradadas por estas especies.</w:t>
      </w:r>
      <w:r>
        <w:rPr>
          <w:rFonts w:ascii="Arial" w:hAnsi="Arial" w:cs="Arial"/>
          <w:lang w:val="es-ES" w:eastAsia="es-EC"/>
        </w:rPr>
        <w:t xml:space="preserve"> </w:t>
      </w:r>
    </w:p>
    <w:p w14:paraId="7DE68422" w14:textId="1180A10C" w:rsidR="003F7942" w:rsidRPr="00027B22" w:rsidRDefault="00A30E28" w:rsidP="0093772E">
      <w:pPr>
        <w:spacing w:line="240" w:lineRule="auto"/>
        <w:jc w:val="both"/>
        <w:rPr>
          <w:rFonts w:ascii="Arial" w:eastAsia="Times New Roman" w:hAnsi="Arial" w:cs="Arial"/>
          <w:lang w:eastAsia="es-EC"/>
        </w:rPr>
      </w:pPr>
      <w:r>
        <w:rPr>
          <w:rFonts w:ascii="Arial" w:hAnsi="Arial" w:cs="Arial"/>
          <w:lang w:val="es-ES" w:eastAsia="es-EC"/>
        </w:rPr>
        <w:t xml:space="preserve">Desde el año 2014, CI-Ecuador y la DDG-MAG </w:t>
      </w:r>
      <w:r w:rsidR="00012250" w:rsidRPr="00027B22">
        <w:rPr>
          <w:rFonts w:ascii="Arial" w:hAnsi="Arial" w:cs="Arial"/>
          <w:lang w:val="es-ES" w:eastAsia="es-EC"/>
        </w:rPr>
        <w:t xml:space="preserve">vienen impulsando acciones para fortalecer la producción local, </w:t>
      </w:r>
      <w:r w:rsidR="00DC216C" w:rsidRPr="00027B22">
        <w:rPr>
          <w:rFonts w:ascii="Arial" w:hAnsi="Arial" w:cs="Arial"/>
          <w:lang w:val="es-ES" w:eastAsia="es-EC"/>
        </w:rPr>
        <w:t xml:space="preserve">el </w:t>
      </w:r>
      <w:r w:rsidR="00012250" w:rsidRPr="00027B22">
        <w:rPr>
          <w:rFonts w:ascii="Arial" w:hAnsi="Arial" w:cs="Arial"/>
          <w:lang w:val="es-ES" w:eastAsia="es-EC"/>
        </w:rPr>
        <w:t xml:space="preserve">desarrollo de una agricultura sostenible y el control de las especies invasoras que permita incrementar </w:t>
      </w:r>
      <w:r w:rsidR="00DC216C" w:rsidRPr="00027B22">
        <w:rPr>
          <w:rFonts w:ascii="Arial" w:hAnsi="Arial" w:cs="Arial"/>
          <w:lang w:val="es-ES" w:eastAsia="es-EC"/>
        </w:rPr>
        <w:t xml:space="preserve">el área </w:t>
      </w:r>
      <w:r w:rsidR="00012250" w:rsidRPr="00027B22">
        <w:rPr>
          <w:rFonts w:ascii="Arial" w:hAnsi="Arial" w:cs="Arial"/>
          <w:lang w:val="es-ES" w:eastAsia="es-EC"/>
        </w:rPr>
        <w:t>para uso agropecuario sostenible o de conservación</w:t>
      </w:r>
      <w:r w:rsidR="00A52BC3">
        <w:rPr>
          <w:rFonts w:ascii="Arial" w:hAnsi="Arial" w:cs="Arial"/>
          <w:lang w:val="es-ES" w:eastAsia="es-EC"/>
        </w:rPr>
        <w:t>, así como incentivar el consumo local</w:t>
      </w:r>
      <w:r w:rsidR="00012250" w:rsidRPr="00027B22">
        <w:rPr>
          <w:rFonts w:ascii="Arial" w:hAnsi="Arial" w:cs="Arial"/>
          <w:lang w:val="es-ES" w:eastAsia="es-EC"/>
        </w:rPr>
        <w:t>.</w:t>
      </w:r>
      <w:r w:rsidR="00DC216C" w:rsidRPr="00027B22">
        <w:rPr>
          <w:rFonts w:ascii="Arial" w:hAnsi="Arial" w:cs="Arial"/>
          <w:lang w:val="es-ES" w:eastAsia="es-EC"/>
        </w:rPr>
        <w:t xml:space="preserve"> </w:t>
      </w:r>
      <w:r>
        <w:rPr>
          <w:rFonts w:ascii="Arial" w:hAnsi="Arial" w:cs="Arial"/>
          <w:lang w:val="es-ES" w:eastAsia="es-EC"/>
        </w:rPr>
        <w:t>La e</w:t>
      </w:r>
      <w:r w:rsidRPr="00A30E28">
        <w:rPr>
          <w:rFonts w:ascii="Arial" w:hAnsi="Arial" w:cs="Arial"/>
          <w:lang w:val="es-ES" w:eastAsia="es-EC"/>
        </w:rPr>
        <w:t>strategia de Acuerdos de Conservación con el Sector Agropecuario de Galápagos</w:t>
      </w:r>
      <w:r>
        <w:rPr>
          <w:rFonts w:ascii="Arial" w:hAnsi="Arial" w:cs="Arial"/>
          <w:lang w:val="es-ES" w:eastAsia="es-EC"/>
        </w:rPr>
        <w:t xml:space="preserve"> fue</w:t>
      </w:r>
      <w:r w:rsidR="00DC216C" w:rsidRPr="00027B22">
        <w:rPr>
          <w:rFonts w:ascii="Arial" w:hAnsi="Arial" w:cs="Arial"/>
          <w:lang w:val="es-ES" w:eastAsia="es-EC"/>
        </w:rPr>
        <w:t xml:space="preserve"> implement</w:t>
      </w:r>
      <w:r>
        <w:rPr>
          <w:rFonts w:ascii="Arial" w:hAnsi="Arial" w:cs="Arial"/>
          <w:lang w:val="es-ES" w:eastAsia="es-EC"/>
        </w:rPr>
        <w:t>ad</w:t>
      </w:r>
      <w:r w:rsidR="002F5D8A">
        <w:rPr>
          <w:rFonts w:ascii="Arial" w:hAnsi="Arial" w:cs="Arial"/>
          <w:lang w:val="es-ES" w:eastAsia="es-EC"/>
        </w:rPr>
        <w:t>a</w:t>
      </w:r>
      <w:r w:rsidR="00DC216C" w:rsidRPr="00027B22">
        <w:rPr>
          <w:rFonts w:ascii="Arial" w:hAnsi="Arial" w:cs="Arial"/>
          <w:lang w:val="es-ES" w:eastAsia="es-EC"/>
        </w:rPr>
        <w:t xml:space="preserve"> </w:t>
      </w:r>
      <w:r w:rsidR="00881B38">
        <w:rPr>
          <w:rFonts w:ascii="Arial" w:hAnsi="Arial" w:cs="Arial"/>
          <w:lang w:val="es-ES" w:eastAsia="es-EC"/>
        </w:rPr>
        <w:t xml:space="preserve">en Santa Cruz </w:t>
      </w:r>
      <w:r>
        <w:rPr>
          <w:rFonts w:ascii="Arial" w:hAnsi="Arial" w:cs="Arial"/>
          <w:lang w:val="es-ES" w:eastAsia="es-EC"/>
        </w:rPr>
        <w:t xml:space="preserve">en noviembre 2018 </w:t>
      </w:r>
      <w:r w:rsidR="00012250" w:rsidRPr="00027B22">
        <w:rPr>
          <w:rFonts w:ascii="Arial" w:hAnsi="Arial" w:cs="Arial"/>
          <w:lang w:val="es-ES" w:eastAsia="es-EC"/>
        </w:rPr>
        <w:t xml:space="preserve">con </w:t>
      </w:r>
      <w:r w:rsidR="00881B38">
        <w:rPr>
          <w:rFonts w:ascii="Arial" w:hAnsi="Arial" w:cs="Arial"/>
          <w:lang w:val="es-ES" w:eastAsia="es-EC"/>
        </w:rPr>
        <w:t>26</w:t>
      </w:r>
      <w:r w:rsidR="00012250" w:rsidRPr="00027B22">
        <w:rPr>
          <w:rFonts w:ascii="Arial" w:hAnsi="Arial" w:cs="Arial"/>
          <w:lang w:val="es-ES" w:eastAsia="es-EC"/>
        </w:rPr>
        <w:t xml:space="preserve"> </w:t>
      </w:r>
      <w:r>
        <w:rPr>
          <w:rFonts w:ascii="Arial" w:hAnsi="Arial" w:cs="Arial"/>
          <w:lang w:val="es-ES" w:eastAsia="es-EC"/>
        </w:rPr>
        <w:t>productore</w:t>
      </w:r>
      <w:r w:rsidRPr="00027B22">
        <w:rPr>
          <w:rFonts w:ascii="Arial" w:hAnsi="Arial" w:cs="Arial"/>
          <w:lang w:val="es-ES" w:eastAsia="es-EC"/>
        </w:rPr>
        <w:t>s</w:t>
      </w:r>
      <w:r>
        <w:rPr>
          <w:rFonts w:ascii="Arial" w:hAnsi="Arial" w:cs="Arial"/>
          <w:lang w:val="es-ES" w:eastAsia="es-EC"/>
        </w:rPr>
        <w:t xml:space="preserve"> </w:t>
      </w:r>
      <w:r w:rsidR="00881B38">
        <w:rPr>
          <w:rFonts w:ascii="Arial" w:hAnsi="Arial" w:cs="Arial"/>
          <w:lang w:val="es-ES" w:eastAsia="es-EC"/>
        </w:rPr>
        <w:t>y en el 2019 se sumaron 2</w:t>
      </w:r>
      <w:r w:rsidR="00F727EE">
        <w:rPr>
          <w:rFonts w:ascii="Arial" w:hAnsi="Arial" w:cs="Arial"/>
          <w:lang w:val="es-ES" w:eastAsia="es-EC"/>
        </w:rPr>
        <w:t>4</w:t>
      </w:r>
      <w:r w:rsidR="00881B38">
        <w:rPr>
          <w:rFonts w:ascii="Arial" w:hAnsi="Arial" w:cs="Arial"/>
          <w:lang w:val="es-ES" w:eastAsia="es-EC"/>
        </w:rPr>
        <w:t xml:space="preserve"> nuevos productores </w:t>
      </w:r>
      <w:r w:rsidR="003F7942" w:rsidRPr="00027B22">
        <w:rPr>
          <w:rFonts w:ascii="Arial" w:hAnsi="Arial" w:cs="Arial"/>
          <w:lang w:val="es-ES" w:eastAsia="es-EC"/>
        </w:rPr>
        <w:t>(</w:t>
      </w:r>
      <w:r w:rsidR="00881B38">
        <w:rPr>
          <w:rFonts w:ascii="Arial" w:hAnsi="Arial" w:cs="Arial"/>
          <w:lang w:val="es-ES" w:eastAsia="es-EC"/>
        </w:rPr>
        <w:t xml:space="preserve">14 </w:t>
      </w:r>
      <w:r w:rsidR="003F7942" w:rsidRPr="00027B22">
        <w:rPr>
          <w:rFonts w:ascii="Arial" w:hAnsi="Arial" w:cs="Arial"/>
          <w:lang w:val="es-ES" w:eastAsia="es-EC"/>
        </w:rPr>
        <w:t>Santa Cruz y 10 Isabela)</w:t>
      </w:r>
      <w:r>
        <w:rPr>
          <w:rFonts w:ascii="Arial" w:hAnsi="Arial" w:cs="Arial"/>
          <w:lang w:val="es-ES" w:eastAsia="es-EC"/>
        </w:rPr>
        <w:t xml:space="preserve">. </w:t>
      </w:r>
      <w:r w:rsidR="003F7942" w:rsidRPr="00027B22">
        <w:rPr>
          <w:rFonts w:ascii="Arial" w:hAnsi="Arial" w:cs="Arial"/>
          <w:lang w:val="es-ES" w:eastAsia="es-EC"/>
        </w:rPr>
        <w:t xml:space="preserve"> </w:t>
      </w:r>
    </w:p>
    <w:p w14:paraId="438952F1" w14:textId="2E873F58" w:rsidR="001C017B" w:rsidRDefault="00380B9A" w:rsidP="0093772E">
      <w:pPr>
        <w:spacing w:line="240" w:lineRule="auto"/>
        <w:jc w:val="both"/>
        <w:rPr>
          <w:rFonts w:ascii="Arial" w:hAnsi="Arial" w:cs="Arial"/>
          <w:lang w:val="es-ES" w:eastAsia="es-EC"/>
        </w:rPr>
      </w:pPr>
      <w:r w:rsidRPr="00027B22">
        <w:rPr>
          <w:rFonts w:ascii="Arial" w:hAnsi="Arial" w:cs="Arial"/>
          <w:lang w:val="es-ES" w:eastAsia="es-EC"/>
        </w:rPr>
        <w:t xml:space="preserve">El Acuerdo de </w:t>
      </w:r>
      <w:r w:rsidR="00E01A34" w:rsidRPr="00027B22">
        <w:rPr>
          <w:rFonts w:ascii="Arial" w:hAnsi="Arial" w:cs="Arial"/>
          <w:lang w:val="es-ES" w:eastAsia="es-EC"/>
        </w:rPr>
        <w:t xml:space="preserve">Conservación, es </w:t>
      </w:r>
      <w:r w:rsidRPr="00027B22">
        <w:rPr>
          <w:rFonts w:ascii="Arial" w:hAnsi="Arial" w:cs="Arial"/>
          <w:lang w:val="es-ES" w:eastAsia="es-EC"/>
        </w:rPr>
        <w:t xml:space="preserve">un </w:t>
      </w:r>
      <w:r w:rsidR="00E01A34" w:rsidRPr="00027B22">
        <w:rPr>
          <w:rFonts w:ascii="Arial" w:hAnsi="Arial" w:cs="Arial"/>
          <w:lang w:val="es-ES" w:eastAsia="es-EC"/>
        </w:rPr>
        <w:t>instrumento que proporciona un conjunto de incentivos a los agricultores</w:t>
      </w:r>
      <w:r w:rsidR="00126B2F">
        <w:rPr>
          <w:rFonts w:ascii="Arial" w:hAnsi="Arial" w:cs="Arial"/>
          <w:lang w:val="es-ES" w:eastAsia="es-EC"/>
        </w:rPr>
        <w:t xml:space="preserve"> que participan de la estrategia</w:t>
      </w:r>
      <w:r w:rsidR="001C017B">
        <w:rPr>
          <w:rFonts w:ascii="Arial" w:hAnsi="Arial" w:cs="Arial"/>
          <w:lang w:val="es-ES" w:eastAsia="es-EC"/>
        </w:rPr>
        <w:t xml:space="preserve"> con el fin de motivarlos para </w:t>
      </w:r>
      <w:r w:rsidR="001C017B" w:rsidRPr="00027B22">
        <w:rPr>
          <w:rFonts w:ascii="Arial" w:hAnsi="Arial" w:cs="Arial"/>
          <w:lang w:val="es-ES" w:eastAsia="es-EC"/>
        </w:rPr>
        <w:t xml:space="preserve">recuperar </w:t>
      </w:r>
      <w:r w:rsidR="001C017B">
        <w:rPr>
          <w:rFonts w:ascii="Arial" w:hAnsi="Arial" w:cs="Arial"/>
          <w:lang w:val="es-ES" w:eastAsia="es-EC"/>
        </w:rPr>
        <w:t xml:space="preserve">y mantener las áreas cultivadas </w:t>
      </w:r>
      <w:r w:rsidR="001C017B" w:rsidRPr="00027B22">
        <w:rPr>
          <w:rFonts w:ascii="Arial" w:hAnsi="Arial" w:cs="Arial"/>
          <w:lang w:val="es-ES" w:eastAsia="es-EC"/>
        </w:rPr>
        <w:t>que permite reducir la abundancia y dispersión de especies invasoras</w:t>
      </w:r>
      <w:r w:rsidR="001C017B">
        <w:rPr>
          <w:rFonts w:ascii="Arial" w:hAnsi="Arial" w:cs="Arial"/>
          <w:lang w:val="es-ES" w:eastAsia="es-EC"/>
        </w:rPr>
        <w:t>, aplicar</w:t>
      </w:r>
      <w:r w:rsidR="001C017B" w:rsidRPr="00027B22">
        <w:rPr>
          <w:rFonts w:ascii="Arial" w:hAnsi="Arial" w:cs="Arial"/>
          <w:lang w:val="es-ES" w:eastAsia="es-EC"/>
        </w:rPr>
        <w:t xml:space="preserve"> prácticas de producción </w:t>
      </w:r>
      <w:r w:rsidR="00E45B95">
        <w:rPr>
          <w:rFonts w:ascii="Arial" w:hAnsi="Arial" w:cs="Arial"/>
          <w:lang w:val="es-ES" w:eastAsia="es-EC"/>
        </w:rPr>
        <w:t>sostenibles</w:t>
      </w:r>
      <w:r w:rsidR="001C017B">
        <w:rPr>
          <w:rFonts w:ascii="Arial" w:hAnsi="Arial" w:cs="Arial"/>
          <w:lang w:val="es-ES" w:eastAsia="es-EC"/>
        </w:rPr>
        <w:t xml:space="preserve">, </w:t>
      </w:r>
      <w:r w:rsidR="001C017B" w:rsidRPr="00027B22">
        <w:rPr>
          <w:rFonts w:ascii="Arial" w:hAnsi="Arial" w:cs="Arial"/>
          <w:lang w:val="es-ES" w:eastAsia="es-EC"/>
        </w:rPr>
        <w:t xml:space="preserve">incorporar plantas nativas </w:t>
      </w:r>
      <w:r w:rsidR="001C017B">
        <w:rPr>
          <w:rFonts w:ascii="Arial" w:hAnsi="Arial" w:cs="Arial"/>
          <w:lang w:val="es-ES" w:eastAsia="es-EC"/>
        </w:rPr>
        <w:t xml:space="preserve">y endémicas que genera </w:t>
      </w:r>
      <w:r w:rsidR="001C017B" w:rsidRPr="00027B22">
        <w:rPr>
          <w:rFonts w:ascii="Arial" w:hAnsi="Arial" w:cs="Arial"/>
          <w:lang w:val="es-ES" w:eastAsia="es-EC"/>
        </w:rPr>
        <w:t>una identidad local</w:t>
      </w:r>
      <w:r w:rsidR="001C017B">
        <w:rPr>
          <w:rFonts w:ascii="Arial" w:hAnsi="Arial" w:cs="Arial"/>
          <w:lang w:val="es-ES" w:eastAsia="es-EC"/>
        </w:rPr>
        <w:t xml:space="preserve"> y proteger las zonas de interés ecológico dentro de sus predios.</w:t>
      </w:r>
    </w:p>
    <w:p w14:paraId="2D7BA2A7" w14:textId="4732483D" w:rsidR="00872141" w:rsidRPr="00872141" w:rsidRDefault="00872141" w:rsidP="0093772E">
      <w:pPr>
        <w:spacing w:line="240" w:lineRule="auto"/>
        <w:jc w:val="both"/>
        <w:rPr>
          <w:rFonts w:ascii="Arial" w:hAnsi="Arial" w:cs="Arial"/>
          <w:lang w:val="es-ES" w:eastAsia="es-EC"/>
        </w:rPr>
      </w:pPr>
      <w:r w:rsidRPr="00872141">
        <w:rPr>
          <w:rFonts w:ascii="Arial" w:hAnsi="Arial" w:cs="Arial"/>
          <w:lang w:val="es-ES" w:eastAsia="es-EC"/>
        </w:rPr>
        <w:t>Al ser la agricultura local la que tiene potencial para contribuir en el largo plazo al proceso de conservación de la biodiversidad y el mantenimiento de las funciones de ecosistemas nativos,</w:t>
      </w:r>
      <w:r>
        <w:rPr>
          <w:rFonts w:ascii="Arial" w:hAnsi="Arial" w:cs="Arial"/>
          <w:lang w:val="es-ES" w:eastAsia="es-EC"/>
        </w:rPr>
        <w:t xml:space="preserve"> el</w:t>
      </w:r>
      <w:r w:rsidRPr="00872141">
        <w:rPr>
          <w:rFonts w:ascii="Arial" w:hAnsi="Arial" w:cs="Arial"/>
          <w:lang w:val="es-ES" w:eastAsia="es-EC"/>
        </w:rPr>
        <w:t xml:space="preserve"> proyecto </w:t>
      </w:r>
      <w:r w:rsidRPr="002A6816">
        <w:rPr>
          <w:rFonts w:ascii="Arial" w:eastAsia="Times New Roman" w:hAnsi="Arial" w:cs="Arial"/>
          <w:i/>
          <w:lang w:eastAsia="es-EC"/>
        </w:rPr>
        <w:t>“Empoderando a los agricultores locales en la implementación de una estrategia para el control y manejo de especies invasoras en las islas Galápagos”</w:t>
      </w:r>
      <w:r>
        <w:rPr>
          <w:rFonts w:ascii="Arial" w:eastAsia="Times New Roman" w:hAnsi="Arial" w:cs="Arial"/>
          <w:i/>
          <w:lang w:eastAsia="es-EC"/>
        </w:rPr>
        <w:t xml:space="preserve"> </w:t>
      </w:r>
      <w:r w:rsidRPr="00872141">
        <w:rPr>
          <w:rFonts w:ascii="Arial" w:hAnsi="Arial" w:cs="Arial"/>
          <w:lang w:val="es-ES" w:eastAsia="es-EC"/>
        </w:rPr>
        <w:t xml:space="preserve">pretende trabajar en el diseño y validación de un plan de manejo integral para la producción sustentable en cada finca de los </w:t>
      </w:r>
      <w:r>
        <w:rPr>
          <w:rFonts w:ascii="Arial" w:hAnsi="Arial" w:cs="Arial"/>
          <w:lang w:val="es-ES" w:eastAsia="es-EC"/>
        </w:rPr>
        <w:t xml:space="preserve">52 </w:t>
      </w:r>
      <w:r w:rsidRPr="00872141">
        <w:rPr>
          <w:rFonts w:ascii="Arial" w:hAnsi="Arial" w:cs="Arial"/>
          <w:lang w:val="es-ES" w:eastAsia="es-EC"/>
        </w:rPr>
        <w:t>custodios de A</w:t>
      </w:r>
      <w:r>
        <w:rPr>
          <w:rFonts w:ascii="Arial" w:hAnsi="Arial" w:cs="Arial"/>
          <w:lang w:val="es-ES" w:eastAsia="es-EC"/>
        </w:rPr>
        <w:t xml:space="preserve">cuerdos de </w:t>
      </w:r>
      <w:r w:rsidRPr="00872141">
        <w:rPr>
          <w:rFonts w:ascii="Arial" w:hAnsi="Arial" w:cs="Arial"/>
          <w:lang w:val="es-ES" w:eastAsia="es-EC"/>
        </w:rPr>
        <w:t>C</w:t>
      </w:r>
      <w:r>
        <w:rPr>
          <w:rFonts w:ascii="Arial" w:hAnsi="Arial" w:cs="Arial"/>
          <w:lang w:val="es-ES" w:eastAsia="es-EC"/>
        </w:rPr>
        <w:t>onservación</w:t>
      </w:r>
      <w:r w:rsidRPr="00872141">
        <w:rPr>
          <w:rFonts w:ascii="Arial" w:hAnsi="Arial" w:cs="Arial"/>
          <w:lang w:val="es-ES" w:eastAsia="es-EC"/>
        </w:rPr>
        <w:t>, con énfasis en el control y manejo de especies invasoras, permitiendo la conservación de la biodiversidad presente en las fincas y mejorando las medidas de adaptación de los finqueros para hacer frente a los riesgos del cambio climático.</w:t>
      </w:r>
    </w:p>
    <w:p w14:paraId="38C7E2C5" w14:textId="2F83DB76" w:rsidR="006C4A9A" w:rsidRDefault="00C14330" w:rsidP="0093772E">
      <w:pPr>
        <w:spacing w:line="240" w:lineRule="auto"/>
        <w:jc w:val="both"/>
        <w:rPr>
          <w:rFonts w:ascii="Arial" w:eastAsia="Times New Roman" w:hAnsi="Arial" w:cs="Arial"/>
          <w:lang w:eastAsia="es-EC"/>
        </w:rPr>
      </w:pPr>
      <w:r w:rsidRPr="00027B22">
        <w:rPr>
          <w:rFonts w:ascii="Arial" w:eastAsia="Times New Roman" w:hAnsi="Arial" w:cs="Arial"/>
          <w:lang w:eastAsia="es-EC"/>
        </w:rPr>
        <w:t xml:space="preserve">Bajo este contexto y considerando la gran importancia de </w:t>
      </w:r>
      <w:r w:rsidR="000A39EE">
        <w:rPr>
          <w:rFonts w:ascii="Arial" w:eastAsia="Times New Roman" w:hAnsi="Arial" w:cs="Arial"/>
          <w:lang w:eastAsia="es-EC"/>
        </w:rPr>
        <w:t xml:space="preserve">poder </w:t>
      </w:r>
      <w:r w:rsidRPr="00027B22">
        <w:rPr>
          <w:rFonts w:ascii="Arial" w:eastAsia="Times New Roman" w:hAnsi="Arial" w:cs="Arial"/>
          <w:lang w:eastAsia="es-EC"/>
        </w:rPr>
        <w:t xml:space="preserve">brindar a los agricultores guías y </w:t>
      </w:r>
      <w:r w:rsidR="003B67BA">
        <w:rPr>
          <w:rFonts w:ascii="Arial" w:eastAsia="Times New Roman" w:hAnsi="Arial" w:cs="Arial"/>
          <w:lang w:eastAsia="es-EC"/>
        </w:rPr>
        <w:t xml:space="preserve">herramientas </w:t>
      </w:r>
      <w:r w:rsidRPr="00027B22">
        <w:rPr>
          <w:rFonts w:ascii="Arial" w:eastAsia="Times New Roman" w:hAnsi="Arial" w:cs="Arial"/>
          <w:lang w:eastAsia="es-EC"/>
        </w:rPr>
        <w:t xml:space="preserve">claras para </w:t>
      </w:r>
      <w:r w:rsidR="009E235B">
        <w:rPr>
          <w:rFonts w:ascii="Arial" w:eastAsia="Times New Roman" w:hAnsi="Arial" w:cs="Arial"/>
          <w:lang w:eastAsia="es-EC"/>
        </w:rPr>
        <w:t xml:space="preserve">una mejor transición de sus unidades productivas hacia una producción </w:t>
      </w:r>
      <w:r w:rsidR="00D711D5">
        <w:rPr>
          <w:rFonts w:ascii="Arial" w:eastAsia="Times New Roman" w:hAnsi="Arial" w:cs="Arial"/>
          <w:lang w:eastAsia="es-EC"/>
        </w:rPr>
        <w:t>sostenible</w:t>
      </w:r>
      <w:r w:rsidRPr="00027B22">
        <w:rPr>
          <w:rFonts w:ascii="Arial" w:eastAsia="Times New Roman" w:hAnsi="Arial" w:cs="Arial"/>
          <w:lang w:eastAsia="es-EC"/>
        </w:rPr>
        <w:t xml:space="preserve">, </w:t>
      </w:r>
      <w:r w:rsidR="00CA1B86">
        <w:rPr>
          <w:rFonts w:ascii="Arial" w:eastAsia="Times New Roman" w:hAnsi="Arial" w:cs="Arial"/>
          <w:lang w:eastAsia="es-EC"/>
        </w:rPr>
        <w:t>surge la</w:t>
      </w:r>
      <w:r w:rsidRPr="00027B22">
        <w:rPr>
          <w:rFonts w:ascii="Arial" w:eastAsia="Times New Roman" w:hAnsi="Arial" w:cs="Arial"/>
          <w:lang w:eastAsia="es-EC"/>
        </w:rPr>
        <w:t xml:space="preserve"> necesidad de contratar un </w:t>
      </w:r>
      <w:r w:rsidR="000A39EE">
        <w:rPr>
          <w:rFonts w:ascii="Arial" w:eastAsia="Times New Roman" w:hAnsi="Arial" w:cs="Arial"/>
          <w:lang w:eastAsia="es-EC"/>
        </w:rPr>
        <w:t xml:space="preserve">profesional con gran experiencia en la </w:t>
      </w:r>
      <w:r w:rsidR="00D56D06">
        <w:rPr>
          <w:rFonts w:ascii="Arial" w:eastAsia="Times New Roman" w:hAnsi="Arial" w:cs="Arial"/>
          <w:lang w:eastAsia="es-EC"/>
        </w:rPr>
        <w:t>elaboración</w:t>
      </w:r>
      <w:r w:rsidR="000A39EE">
        <w:rPr>
          <w:rFonts w:ascii="Arial" w:eastAsia="Times New Roman" w:hAnsi="Arial" w:cs="Arial"/>
          <w:lang w:eastAsia="es-EC"/>
        </w:rPr>
        <w:t xml:space="preserve"> de planes de manejo integral de fincas para que trabaje directamente con </w:t>
      </w:r>
      <w:r w:rsidR="003B67BA">
        <w:rPr>
          <w:rFonts w:ascii="Arial" w:eastAsia="Times New Roman" w:hAnsi="Arial" w:cs="Arial"/>
          <w:lang w:eastAsia="es-EC"/>
        </w:rPr>
        <w:t xml:space="preserve">los </w:t>
      </w:r>
      <w:r w:rsidR="000A39EE">
        <w:rPr>
          <w:rFonts w:ascii="Arial" w:eastAsia="Times New Roman" w:hAnsi="Arial" w:cs="Arial"/>
          <w:lang w:eastAsia="es-EC"/>
        </w:rPr>
        <w:t xml:space="preserve">52 beneficiarios de la estrategia Acuerdos de Conservación en las islas de San Cruz e Isabela. </w:t>
      </w:r>
    </w:p>
    <w:tbl>
      <w:tblPr>
        <w:tblStyle w:val="Tablaconcuadrcula"/>
        <w:tblW w:w="0" w:type="auto"/>
        <w:tblLook w:val="04A0" w:firstRow="1" w:lastRow="0" w:firstColumn="1" w:lastColumn="0" w:noHBand="0" w:noVBand="1"/>
      </w:tblPr>
      <w:tblGrid>
        <w:gridCol w:w="9350"/>
      </w:tblGrid>
      <w:tr w:rsidR="00836E93" w:rsidRPr="00CF6FA5" w14:paraId="427DADFC" w14:textId="77777777" w:rsidTr="00F727EE">
        <w:trPr>
          <w:trHeight w:val="416"/>
        </w:trPr>
        <w:tc>
          <w:tcPr>
            <w:tcW w:w="9350" w:type="dxa"/>
            <w:vAlign w:val="center"/>
          </w:tcPr>
          <w:p w14:paraId="4EE1AB83" w14:textId="01A4EF7A" w:rsidR="00836E93" w:rsidRPr="00CF6FA5" w:rsidRDefault="00836E93" w:rsidP="009B2B73">
            <w:pPr>
              <w:spacing w:line="276" w:lineRule="auto"/>
              <w:rPr>
                <w:rFonts w:ascii="Arial" w:hAnsi="Arial" w:cs="Arial"/>
                <w:b/>
              </w:rPr>
            </w:pPr>
            <w:r w:rsidRPr="00CF6FA5">
              <w:rPr>
                <w:rFonts w:ascii="Arial" w:hAnsi="Arial" w:cs="Arial"/>
                <w:b/>
              </w:rPr>
              <w:t xml:space="preserve">Productos </w:t>
            </w:r>
            <w:r w:rsidR="00900E5F">
              <w:rPr>
                <w:rFonts w:ascii="Arial" w:hAnsi="Arial" w:cs="Arial"/>
                <w:b/>
              </w:rPr>
              <w:t>de la consultoría:</w:t>
            </w:r>
          </w:p>
        </w:tc>
      </w:tr>
    </w:tbl>
    <w:p w14:paraId="6A887DE0" w14:textId="2054332F" w:rsidR="00836E93" w:rsidRDefault="00836E93" w:rsidP="00836E93">
      <w:pPr>
        <w:pStyle w:val="Default"/>
        <w:spacing w:line="276" w:lineRule="auto"/>
        <w:rPr>
          <w:rFonts w:ascii="Arial" w:eastAsia="Times New Roman" w:hAnsi="Arial" w:cs="Arial"/>
          <w:color w:val="auto"/>
          <w:sz w:val="22"/>
          <w:szCs w:val="22"/>
          <w:lang w:eastAsia="es-EC"/>
        </w:rPr>
      </w:pPr>
    </w:p>
    <w:p w14:paraId="4A7D44F4" w14:textId="3D354578" w:rsidR="004F4F09" w:rsidRDefault="005A23B7" w:rsidP="00020046">
      <w:pPr>
        <w:pStyle w:val="Default"/>
        <w:jc w:val="both"/>
        <w:rPr>
          <w:rFonts w:ascii="Arial" w:eastAsia="Times New Roman" w:hAnsi="Arial" w:cs="Arial"/>
          <w:color w:val="auto"/>
          <w:sz w:val="22"/>
          <w:szCs w:val="22"/>
          <w:lang w:eastAsia="es-EC"/>
        </w:rPr>
      </w:pPr>
      <w:r>
        <w:rPr>
          <w:rFonts w:ascii="Arial" w:eastAsia="Times New Roman" w:hAnsi="Arial" w:cs="Arial"/>
          <w:color w:val="auto"/>
          <w:sz w:val="22"/>
          <w:szCs w:val="22"/>
          <w:lang w:eastAsia="es-EC"/>
        </w:rPr>
        <w:t xml:space="preserve">Todos los productos de la consultoría deben trabajarse utilizando herramientas metodológicas participativas, donde se involucre al productor y la familia para </w:t>
      </w:r>
      <w:r w:rsidR="004F4F09">
        <w:rPr>
          <w:rFonts w:ascii="Arial" w:eastAsia="Times New Roman" w:hAnsi="Arial" w:cs="Arial"/>
          <w:color w:val="auto"/>
          <w:sz w:val="22"/>
          <w:szCs w:val="22"/>
          <w:lang w:eastAsia="es-EC"/>
        </w:rPr>
        <w:t xml:space="preserve">la construcción y </w:t>
      </w:r>
      <w:r>
        <w:rPr>
          <w:rFonts w:ascii="Arial" w:eastAsia="Times New Roman" w:hAnsi="Arial" w:cs="Arial"/>
          <w:color w:val="auto"/>
          <w:sz w:val="22"/>
          <w:szCs w:val="22"/>
          <w:lang w:eastAsia="es-EC"/>
        </w:rPr>
        <w:t>alcance de cada objetivo</w:t>
      </w:r>
      <w:r w:rsidR="004F4F09">
        <w:rPr>
          <w:rFonts w:ascii="Arial" w:eastAsia="Times New Roman" w:hAnsi="Arial" w:cs="Arial"/>
          <w:color w:val="auto"/>
          <w:sz w:val="22"/>
          <w:szCs w:val="22"/>
          <w:lang w:eastAsia="es-EC"/>
        </w:rPr>
        <w:t xml:space="preserve">. </w:t>
      </w:r>
    </w:p>
    <w:p w14:paraId="3FB6DC51" w14:textId="4C5AB8A4" w:rsidR="00194ED6" w:rsidRDefault="00194ED6" w:rsidP="004F4F09">
      <w:pPr>
        <w:pStyle w:val="Default"/>
        <w:spacing w:line="276" w:lineRule="auto"/>
        <w:rPr>
          <w:rFonts w:ascii="Arial" w:eastAsia="Times New Roman" w:hAnsi="Arial" w:cs="Arial"/>
          <w:color w:val="auto"/>
          <w:sz w:val="22"/>
          <w:szCs w:val="22"/>
          <w:lang w:eastAsia="es-EC"/>
        </w:rPr>
      </w:pPr>
    </w:p>
    <w:p w14:paraId="72F5C307" w14:textId="45645175" w:rsidR="00CF4204" w:rsidRPr="000340B3" w:rsidRDefault="00527D0C" w:rsidP="00194ED6">
      <w:pPr>
        <w:pStyle w:val="Default"/>
        <w:tabs>
          <w:tab w:val="left" w:pos="142"/>
        </w:tabs>
        <w:spacing w:line="276" w:lineRule="auto"/>
        <w:jc w:val="both"/>
        <w:rPr>
          <w:rFonts w:ascii="Arial" w:hAnsi="Arial" w:cs="Arial"/>
          <w:b/>
          <w:bCs/>
          <w:sz w:val="22"/>
        </w:rPr>
      </w:pPr>
      <w:r w:rsidRPr="000340B3">
        <w:rPr>
          <w:rFonts w:ascii="Arial" w:hAnsi="Arial" w:cs="Arial"/>
          <w:b/>
          <w:bCs/>
          <w:sz w:val="22"/>
        </w:rPr>
        <w:t xml:space="preserve">PRODUCTO </w:t>
      </w:r>
      <w:r w:rsidR="000340B3">
        <w:rPr>
          <w:rFonts w:ascii="Arial" w:hAnsi="Arial" w:cs="Arial"/>
          <w:b/>
          <w:bCs/>
          <w:sz w:val="22"/>
        </w:rPr>
        <w:t>1</w:t>
      </w:r>
      <w:r w:rsidRPr="000340B3">
        <w:rPr>
          <w:rFonts w:ascii="Arial" w:hAnsi="Arial" w:cs="Arial"/>
          <w:b/>
          <w:bCs/>
          <w:sz w:val="22"/>
        </w:rPr>
        <w:t>:</w:t>
      </w:r>
      <w:r w:rsidRPr="000340B3">
        <w:rPr>
          <w:rFonts w:ascii="Arial" w:hAnsi="Arial" w:cs="Arial"/>
          <w:sz w:val="22"/>
        </w:rPr>
        <w:t xml:space="preserve"> </w:t>
      </w:r>
      <w:r w:rsidR="00EA6AD8" w:rsidRPr="000340B3">
        <w:rPr>
          <w:rFonts w:ascii="Arial" w:hAnsi="Arial" w:cs="Arial"/>
          <w:sz w:val="22"/>
        </w:rPr>
        <w:t xml:space="preserve"> </w:t>
      </w:r>
      <w:r w:rsidR="004F4F09" w:rsidRPr="000340B3">
        <w:rPr>
          <w:rFonts w:ascii="Arial" w:hAnsi="Arial" w:cs="Arial"/>
          <w:b/>
          <w:bCs/>
          <w:sz w:val="22"/>
        </w:rPr>
        <w:t xml:space="preserve">52 </w:t>
      </w:r>
      <w:r w:rsidR="007910EE" w:rsidRPr="000340B3">
        <w:rPr>
          <w:rFonts w:ascii="Arial" w:hAnsi="Arial" w:cs="Arial"/>
          <w:b/>
          <w:bCs/>
          <w:sz w:val="22"/>
        </w:rPr>
        <w:t xml:space="preserve">DOCUMENTOS DE </w:t>
      </w:r>
      <w:r w:rsidR="004F4F09" w:rsidRPr="000340B3">
        <w:rPr>
          <w:rFonts w:ascii="Arial" w:hAnsi="Arial" w:cs="Arial"/>
          <w:b/>
          <w:bCs/>
          <w:sz w:val="22"/>
        </w:rPr>
        <w:t>D</w:t>
      </w:r>
      <w:r w:rsidR="00CF4204" w:rsidRPr="000340B3">
        <w:rPr>
          <w:rFonts w:ascii="Arial" w:hAnsi="Arial" w:cs="Arial"/>
          <w:b/>
          <w:bCs/>
          <w:sz w:val="22"/>
        </w:rPr>
        <w:t xml:space="preserve">IAGNÓSTICO DE LAS FINCAS BAJO ACUERDOS DE </w:t>
      </w:r>
      <w:r w:rsidR="007263EA" w:rsidRPr="000340B3">
        <w:rPr>
          <w:rFonts w:ascii="Arial" w:hAnsi="Arial" w:cs="Arial"/>
          <w:b/>
          <w:bCs/>
          <w:sz w:val="22"/>
        </w:rPr>
        <w:t xml:space="preserve">CONSERVACIÓN EN LAS ISLAS DE SANTA CRUZ E ISABELA. </w:t>
      </w:r>
    </w:p>
    <w:p w14:paraId="70594B21" w14:textId="30131A6E" w:rsidR="00CF4204" w:rsidRPr="00020046" w:rsidRDefault="004F4F09" w:rsidP="00297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hAnsi="Arial" w:cs="Arial"/>
        </w:rPr>
      </w:pPr>
      <w:r w:rsidRPr="00D603E9">
        <w:rPr>
          <w:rFonts w:ascii="Arial" w:hAnsi="Arial" w:cs="Arial"/>
        </w:rPr>
        <w:lastRenderedPageBreak/>
        <w:t xml:space="preserve">Cada diagnóstico </w:t>
      </w:r>
      <w:r w:rsidR="00CF4204" w:rsidRPr="00D603E9">
        <w:rPr>
          <w:rFonts w:ascii="Arial" w:hAnsi="Arial" w:cs="Arial"/>
        </w:rPr>
        <w:t xml:space="preserve">debe abarcar una descripción de la situación actual de cada predio </w:t>
      </w:r>
      <w:r w:rsidRPr="00D603E9">
        <w:rPr>
          <w:rFonts w:ascii="Arial" w:hAnsi="Arial" w:cs="Arial"/>
        </w:rPr>
        <w:t>incluyendo la siguiente información</w:t>
      </w:r>
      <w:r w:rsidR="00CF4204" w:rsidRPr="00D603E9">
        <w:rPr>
          <w:rFonts w:ascii="Arial" w:hAnsi="Arial" w:cs="Arial"/>
        </w:rPr>
        <w:t xml:space="preserve">: </w:t>
      </w:r>
      <w:r w:rsidR="005A23B7" w:rsidRPr="00D603E9">
        <w:rPr>
          <w:rFonts w:ascii="Arial" w:hAnsi="Arial" w:cs="Arial"/>
          <w:b/>
          <w:bCs/>
        </w:rPr>
        <w:t>1</w:t>
      </w:r>
      <w:r w:rsidR="00484EF0" w:rsidRPr="00D603E9">
        <w:rPr>
          <w:rFonts w:ascii="Arial" w:hAnsi="Arial" w:cs="Arial"/>
          <w:b/>
          <w:bCs/>
        </w:rPr>
        <w:t>)</w:t>
      </w:r>
      <w:r w:rsidR="00CF4204" w:rsidRPr="00D603E9">
        <w:rPr>
          <w:rFonts w:ascii="Arial" w:hAnsi="Arial" w:cs="Arial"/>
        </w:rPr>
        <w:t xml:space="preserve"> uso actual del predio, </w:t>
      </w:r>
      <w:r w:rsidR="007910EE" w:rsidRPr="00D603E9">
        <w:rPr>
          <w:rFonts w:ascii="Arial" w:hAnsi="Arial" w:cs="Arial"/>
        </w:rPr>
        <w:t xml:space="preserve">se identificaran los cultivos e infraestructuras presentes en cada </w:t>
      </w:r>
      <w:r w:rsidR="002A198D">
        <w:rPr>
          <w:rFonts w:ascii="Arial" w:hAnsi="Arial" w:cs="Arial"/>
        </w:rPr>
        <w:t>finca</w:t>
      </w:r>
      <w:r w:rsidR="007910EE" w:rsidRPr="00D603E9">
        <w:rPr>
          <w:rFonts w:ascii="Arial" w:hAnsi="Arial" w:cs="Arial"/>
        </w:rPr>
        <w:t>, así como también áreas con especies invasoras</w:t>
      </w:r>
      <w:r w:rsidR="00D603E9" w:rsidRPr="00D603E9">
        <w:rPr>
          <w:rFonts w:ascii="Arial" w:hAnsi="Arial" w:cs="Arial"/>
        </w:rPr>
        <w:t xml:space="preserve"> </w:t>
      </w:r>
      <w:r w:rsidR="00667230" w:rsidRPr="00D603E9">
        <w:rPr>
          <w:rFonts w:ascii="Arial" w:hAnsi="Arial" w:cs="Arial"/>
        </w:rPr>
        <w:t>o</w:t>
      </w:r>
      <w:r w:rsidR="00020046">
        <w:rPr>
          <w:rFonts w:ascii="Arial" w:hAnsi="Arial" w:cs="Arial"/>
        </w:rPr>
        <w:t xml:space="preserve"> de protección </w:t>
      </w:r>
      <w:r w:rsidR="007910EE" w:rsidRPr="00D603E9">
        <w:rPr>
          <w:rFonts w:ascii="Arial" w:hAnsi="Arial" w:cs="Arial"/>
        </w:rPr>
        <w:t>ecológica</w:t>
      </w:r>
      <w:r w:rsidR="000340B3" w:rsidRPr="00D603E9">
        <w:rPr>
          <w:rFonts w:ascii="Arial" w:hAnsi="Arial" w:cs="Arial"/>
        </w:rPr>
        <w:t xml:space="preserve">, </w:t>
      </w:r>
      <w:r w:rsidR="002A198D">
        <w:rPr>
          <w:rFonts w:ascii="Arial" w:hAnsi="Arial" w:cs="Arial"/>
        </w:rPr>
        <w:t xml:space="preserve">se utilizará </w:t>
      </w:r>
      <w:r w:rsidR="000340B3" w:rsidRPr="00D603E9">
        <w:rPr>
          <w:rFonts w:ascii="Arial" w:hAnsi="Arial" w:cs="Arial"/>
        </w:rPr>
        <w:t xml:space="preserve">la información levantada por la FCD (línea base insectos y plantas introducidas existentes en cada predio con AC), </w:t>
      </w:r>
      <w:r w:rsidR="005A23B7" w:rsidRPr="00D603E9">
        <w:rPr>
          <w:rFonts w:ascii="Arial" w:hAnsi="Arial" w:cs="Arial"/>
          <w:b/>
          <w:bCs/>
        </w:rPr>
        <w:t>2</w:t>
      </w:r>
      <w:r w:rsidR="00484EF0" w:rsidRPr="00D603E9">
        <w:rPr>
          <w:rFonts w:ascii="Arial" w:hAnsi="Arial" w:cs="Arial"/>
          <w:b/>
          <w:bCs/>
        </w:rPr>
        <w:t>)</w:t>
      </w:r>
      <w:r w:rsidR="00560AD2" w:rsidRPr="00D603E9">
        <w:rPr>
          <w:rFonts w:ascii="Arial" w:hAnsi="Arial" w:cs="Arial"/>
        </w:rPr>
        <w:t xml:space="preserve"> </w:t>
      </w:r>
      <w:r w:rsidR="00D603E9" w:rsidRPr="00D603E9">
        <w:rPr>
          <w:rFonts w:ascii="Arial" w:hAnsi="Arial" w:cs="Arial"/>
        </w:rPr>
        <w:t>Definición de áreas</w:t>
      </w:r>
      <w:r w:rsidR="00D603E9" w:rsidRPr="00020046">
        <w:rPr>
          <w:rFonts w:ascii="Arial" w:hAnsi="Arial" w:cs="Arial"/>
        </w:rPr>
        <w:t xml:space="preserve">: a) con producción, b) con especies invasoras, c) especies de protección ecológica </w:t>
      </w:r>
      <w:r w:rsidR="00FC1587" w:rsidRPr="00020046">
        <w:rPr>
          <w:rFonts w:ascii="Arial" w:hAnsi="Arial" w:cs="Arial"/>
          <w:b/>
          <w:bCs/>
        </w:rPr>
        <w:t>3</w:t>
      </w:r>
      <w:r w:rsidR="00484EF0" w:rsidRPr="00020046">
        <w:rPr>
          <w:rFonts w:ascii="Arial" w:hAnsi="Arial" w:cs="Arial"/>
          <w:b/>
          <w:bCs/>
        </w:rPr>
        <w:t>)</w:t>
      </w:r>
      <w:r w:rsidR="0010674C" w:rsidRPr="00020046">
        <w:rPr>
          <w:rFonts w:ascii="Arial" w:hAnsi="Arial" w:cs="Arial"/>
        </w:rPr>
        <w:t xml:space="preserve"> </w:t>
      </w:r>
      <w:r w:rsidR="00D603E9" w:rsidRPr="00020046">
        <w:rPr>
          <w:rFonts w:ascii="Arial" w:hAnsi="Arial" w:cs="Arial"/>
        </w:rPr>
        <w:t>Diagnóstico económico – financiero de la finca (ingresos – gastos</w:t>
      </w:r>
      <w:r w:rsidR="002A198D" w:rsidRPr="00020046">
        <w:rPr>
          <w:rFonts w:ascii="Arial" w:hAnsi="Arial" w:cs="Arial"/>
        </w:rPr>
        <w:t>,</w:t>
      </w:r>
      <w:r w:rsidR="00D603E9" w:rsidRPr="00020046">
        <w:rPr>
          <w:rFonts w:ascii="Arial" w:hAnsi="Arial" w:cs="Arial"/>
        </w:rPr>
        <w:t xml:space="preserve"> créditos y/o deudas)</w:t>
      </w:r>
      <w:r w:rsidR="00484EF0" w:rsidRPr="00020046">
        <w:rPr>
          <w:rFonts w:ascii="Arial" w:hAnsi="Arial" w:cs="Arial"/>
        </w:rPr>
        <w:t xml:space="preserve">, </w:t>
      </w:r>
      <w:r w:rsidR="00FC1587" w:rsidRPr="00020046">
        <w:rPr>
          <w:rFonts w:ascii="Arial" w:hAnsi="Arial" w:cs="Arial"/>
          <w:b/>
          <w:bCs/>
        </w:rPr>
        <w:t>4</w:t>
      </w:r>
      <w:r w:rsidR="00484EF0" w:rsidRPr="00020046">
        <w:rPr>
          <w:rFonts w:ascii="Arial" w:hAnsi="Arial" w:cs="Arial"/>
          <w:b/>
          <w:bCs/>
        </w:rPr>
        <w:t>)</w:t>
      </w:r>
      <w:r w:rsidR="00484EF0" w:rsidRPr="00020046">
        <w:rPr>
          <w:rFonts w:ascii="Arial" w:hAnsi="Arial" w:cs="Arial"/>
        </w:rPr>
        <w:t xml:space="preserve"> </w:t>
      </w:r>
      <w:r w:rsidR="00D603E9" w:rsidRPr="00020046">
        <w:rPr>
          <w:rFonts w:ascii="Arial" w:hAnsi="Arial" w:cs="Arial"/>
        </w:rPr>
        <w:t>Diagnóstico de prácticas aplicadas por área de cultivo: convencional; transición</w:t>
      </w:r>
      <w:r w:rsidR="002A198D" w:rsidRPr="00020046">
        <w:rPr>
          <w:rFonts w:ascii="Arial" w:hAnsi="Arial" w:cs="Arial"/>
        </w:rPr>
        <w:t xml:space="preserve">, </w:t>
      </w:r>
      <w:r w:rsidR="00D603E9" w:rsidRPr="00020046">
        <w:rPr>
          <w:rFonts w:ascii="Arial" w:hAnsi="Arial" w:cs="Arial"/>
        </w:rPr>
        <w:t xml:space="preserve">sostenibles; ecológico / agroecológico, </w:t>
      </w:r>
      <w:r w:rsidR="00D603E9" w:rsidRPr="00020046">
        <w:rPr>
          <w:rFonts w:ascii="Arial" w:hAnsi="Arial" w:cs="Arial"/>
          <w:b/>
          <w:bCs/>
        </w:rPr>
        <w:t>5)</w:t>
      </w:r>
      <w:r w:rsidR="00D603E9" w:rsidRPr="00020046">
        <w:rPr>
          <w:rFonts w:ascii="Arial" w:hAnsi="Arial" w:cs="Arial"/>
        </w:rPr>
        <w:t xml:space="preserve"> Resumen de fortalezas y debilidades de la finca (para identificar en qué se recomienda intervenir y mejorar).</w:t>
      </w:r>
    </w:p>
    <w:p w14:paraId="4BFC99DD" w14:textId="7F5A2FC3" w:rsidR="00D56D06" w:rsidRDefault="00D56D06" w:rsidP="00297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hAnsi="Arial" w:cs="Arial"/>
        </w:rPr>
      </w:pPr>
      <w:r w:rsidRPr="002A198D">
        <w:rPr>
          <w:rFonts w:ascii="Arial" w:hAnsi="Arial" w:cs="Arial"/>
          <w:b/>
        </w:rPr>
        <w:t xml:space="preserve">PRODUCTO </w:t>
      </w:r>
      <w:r w:rsidR="002A198D">
        <w:rPr>
          <w:rFonts w:ascii="Arial" w:hAnsi="Arial" w:cs="Arial"/>
          <w:b/>
        </w:rPr>
        <w:t>2</w:t>
      </w:r>
      <w:r w:rsidR="009B2B73">
        <w:rPr>
          <w:rFonts w:ascii="Arial" w:hAnsi="Arial" w:cs="Arial"/>
          <w:b/>
        </w:rPr>
        <w:t xml:space="preserve">: </w:t>
      </w:r>
      <w:r w:rsidRPr="002A198D">
        <w:rPr>
          <w:rFonts w:ascii="Arial" w:hAnsi="Arial" w:cs="Arial"/>
          <w:b/>
        </w:rPr>
        <w:t>MAPAS DE</w:t>
      </w:r>
      <w:r w:rsidR="00615B4C" w:rsidRPr="00615B4C">
        <w:rPr>
          <w:rFonts w:ascii="Arial" w:hAnsi="Arial" w:cs="Arial"/>
          <w:b/>
        </w:rPr>
        <w:t xml:space="preserve"> LAS 52 FINCAS BAJO ACUERDOS DE CONSERVACIÓN</w:t>
      </w:r>
      <w:r w:rsidR="00615B4C">
        <w:rPr>
          <w:rFonts w:ascii="Arial" w:hAnsi="Arial" w:cs="Arial"/>
        </w:rPr>
        <w:t>.</w:t>
      </w:r>
    </w:p>
    <w:p w14:paraId="3812834A" w14:textId="6DB843EE" w:rsidR="00615B4C" w:rsidRDefault="00D01896" w:rsidP="00297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hAnsi="Arial" w:cs="Arial"/>
        </w:rPr>
      </w:pPr>
      <w:r>
        <w:rPr>
          <w:rFonts w:ascii="Arial" w:hAnsi="Arial" w:cs="Arial"/>
        </w:rPr>
        <w:t xml:space="preserve">Mediante el uso de dron y </w:t>
      </w:r>
      <w:r w:rsidR="00E87262">
        <w:rPr>
          <w:rFonts w:ascii="Arial" w:hAnsi="Arial" w:cs="Arial"/>
        </w:rPr>
        <w:t xml:space="preserve">procesamiento de </w:t>
      </w:r>
      <w:r>
        <w:rPr>
          <w:rFonts w:ascii="Arial" w:hAnsi="Arial" w:cs="Arial"/>
        </w:rPr>
        <w:t xml:space="preserve">ortofotos, elaborar un mapa de cada finca que </w:t>
      </w:r>
      <w:r w:rsidR="002A198D">
        <w:rPr>
          <w:rFonts w:ascii="Arial" w:hAnsi="Arial" w:cs="Arial"/>
        </w:rPr>
        <w:t xml:space="preserve">muestre </w:t>
      </w:r>
      <w:r>
        <w:rPr>
          <w:rFonts w:ascii="Arial" w:hAnsi="Arial" w:cs="Arial"/>
        </w:rPr>
        <w:t>el estado actual de uso, sub-uso y/o abandono de las tierras</w:t>
      </w:r>
      <w:r w:rsidR="00E87262">
        <w:rPr>
          <w:rFonts w:ascii="Arial" w:hAnsi="Arial" w:cs="Arial"/>
        </w:rPr>
        <w:t xml:space="preserve"> con vocación agropecuaria y con índice de vegetación. Estos mapas se utilizan para proyectar las áreas de producción (transitorio y perennes)</w:t>
      </w:r>
      <w:r w:rsidR="00AA345E">
        <w:rPr>
          <w:rFonts w:ascii="Arial" w:hAnsi="Arial" w:cs="Arial"/>
        </w:rPr>
        <w:t xml:space="preserve"> </w:t>
      </w:r>
      <w:r w:rsidR="00E87262">
        <w:rPr>
          <w:rFonts w:ascii="Arial" w:hAnsi="Arial" w:cs="Arial"/>
        </w:rPr>
        <w:t xml:space="preserve">de conservación </w:t>
      </w:r>
      <w:r w:rsidR="005C01A5">
        <w:rPr>
          <w:rFonts w:ascii="Arial" w:hAnsi="Arial" w:cs="Arial"/>
        </w:rPr>
        <w:t xml:space="preserve">(de alto valor </w:t>
      </w:r>
      <w:r w:rsidR="005C01A5" w:rsidRPr="005C01A5">
        <w:rPr>
          <w:rFonts w:ascii="Arial" w:hAnsi="Arial" w:cs="Arial"/>
        </w:rPr>
        <w:t>ecológica</w:t>
      </w:r>
      <w:r w:rsidR="005C01A5">
        <w:rPr>
          <w:rFonts w:ascii="Arial" w:hAnsi="Arial" w:cs="Arial"/>
        </w:rPr>
        <w:t>)</w:t>
      </w:r>
      <w:r w:rsidR="005C01A5" w:rsidRPr="005C01A5">
        <w:rPr>
          <w:rFonts w:ascii="Arial" w:hAnsi="Arial" w:cs="Arial"/>
        </w:rPr>
        <w:t xml:space="preserve"> </w:t>
      </w:r>
      <w:r w:rsidR="00E87262">
        <w:rPr>
          <w:rFonts w:ascii="Arial" w:hAnsi="Arial" w:cs="Arial"/>
        </w:rPr>
        <w:t>y/o infraestructura.</w:t>
      </w:r>
    </w:p>
    <w:p w14:paraId="35D25B73" w14:textId="58018428" w:rsidR="00484EF0" w:rsidRDefault="002974FA" w:rsidP="002A198D">
      <w:pPr>
        <w:shd w:val="clear" w:color="auto" w:fill="FFFFFF"/>
        <w:tabs>
          <w:tab w:val="left" w:pos="916"/>
          <w:tab w:val="left" w:pos="1832"/>
          <w:tab w:val="left" w:pos="2748"/>
          <w:tab w:val="left" w:pos="3664"/>
          <w:tab w:val="left" w:pos="4580"/>
          <w:tab w:val="left" w:pos="5496"/>
          <w:tab w:val="left" w:pos="6412"/>
          <w:tab w:val="left" w:pos="6804"/>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hAnsi="Arial" w:cs="Arial"/>
          <w:b/>
          <w:bCs/>
        </w:rPr>
      </w:pPr>
      <w:r>
        <w:rPr>
          <w:rFonts w:ascii="Arial" w:hAnsi="Arial" w:cs="Arial"/>
          <w:b/>
          <w:bCs/>
        </w:rPr>
        <w:t>PR</w:t>
      </w:r>
      <w:r w:rsidR="00815279" w:rsidRPr="004E3798">
        <w:rPr>
          <w:rFonts w:ascii="Arial" w:hAnsi="Arial" w:cs="Arial"/>
          <w:b/>
          <w:bCs/>
        </w:rPr>
        <w:t xml:space="preserve">ODUCTO </w:t>
      </w:r>
      <w:r w:rsidR="002A198D">
        <w:rPr>
          <w:rFonts w:ascii="Arial" w:hAnsi="Arial" w:cs="Arial"/>
          <w:b/>
          <w:bCs/>
        </w:rPr>
        <w:t>3</w:t>
      </w:r>
      <w:r w:rsidR="00CA5C60" w:rsidRPr="004E3798">
        <w:rPr>
          <w:rFonts w:ascii="Arial" w:hAnsi="Arial" w:cs="Arial"/>
          <w:b/>
          <w:bCs/>
        </w:rPr>
        <w:t>:</w:t>
      </w:r>
      <w:r w:rsidR="00CA5C60" w:rsidRPr="00107DFD">
        <w:rPr>
          <w:rFonts w:ascii="Arial" w:hAnsi="Arial" w:cs="Arial"/>
        </w:rPr>
        <w:t xml:space="preserve"> </w:t>
      </w:r>
      <w:r w:rsidR="00CA5C60" w:rsidRPr="00CA5C60">
        <w:rPr>
          <w:rFonts w:ascii="Arial" w:hAnsi="Arial" w:cs="Arial"/>
          <w:b/>
          <w:bCs/>
        </w:rPr>
        <w:t>52 PLANES DE MANEJO INTEGRAL PARA RECUPERAR ÁREAS INVADIDAS POR ESPECIES INVASORAS DE LAS FINCAS BAJO ACUERDOS DE CONSERVACIÓN EN LAS ISLAS DE SANTA CRUZ E ISABELA.</w:t>
      </w:r>
    </w:p>
    <w:p w14:paraId="6BAE7193" w14:textId="6C06E927" w:rsidR="0009666F" w:rsidRPr="00725417" w:rsidRDefault="0009666F" w:rsidP="00297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hAnsi="Arial" w:cs="Arial"/>
        </w:rPr>
      </w:pPr>
      <w:r>
        <w:rPr>
          <w:rFonts w:ascii="Arial" w:hAnsi="Arial" w:cs="Arial"/>
        </w:rPr>
        <w:t xml:space="preserve">Este producto debe </w:t>
      </w:r>
      <w:r w:rsidR="00667230">
        <w:rPr>
          <w:rFonts w:ascii="Arial" w:hAnsi="Arial" w:cs="Arial"/>
        </w:rPr>
        <w:t xml:space="preserve">considerar temas como: </w:t>
      </w:r>
      <w:r w:rsidR="00667230" w:rsidRPr="00667230">
        <w:rPr>
          <w:rFonts w:ascii="Arial" w:hAnsi="Arial" w:cs="Arial"/>
          <w:b/>
          <w:bCs/>
        </w:rPr>
        <w:t>1)</w:t>
      </w:r>
      <w:r w:rsidR="00667230">
        <w:rPr>
          <w:rFonts w:ascii="Arial" w:hAnsi="Arial" w:cs="Arial"/>
        </w:rPr>
        <w:t xml:space="preserve"> elaborar </w:t>
      </w:r>
      <w:r w:rsidR="00C01F86">
        <w:rPr>
          <w:rFonts w:ascii="Arial" w:hAnsi="Arial" w:cs="Arial"/>
        </w:rPr>
        <w:t xml:space="preserve">un mapa sobre </w:t>
      </w:r>
      <w:r w:rsidR="00667230">
        <w:rPr>
          <w:rFonts w:ascii="Arial" w:hAnsi="Arial" w:cs="Arial"/>
        </w:rPr>
        <w:t xml:space="preserve">el uso futuro de cada predio donde se identifique </w:t>
      </w:r>
      <w:r w:rsidR="00AA345E">
        <w:rPr>
          <w:rFonts w:ascii="Arial" w:hAnsi="Arial" w:cs="Arial"/>
        </w:rPr>
        <w:t xml:space="preserve">los </w:t>
      </w:r>
      <w:r w:rsidR="00A71CCF">
        <w:rPr>
          <w:rFonts w:ascii="Arial" w:hAnsi="Arial" w:cs="Arial"/>
        </w:rPr>
        <w:t xml:space="preserve">sistemas de producción </w:t>
      </w:r>
      <w:r w:rsidR="00667230">
        <w:rPr>
          <w:rFonts w:ascii="Arial" w:hAnsi="Arial" w:cs="Arial"/>
        </w:rPr>
        <w:t xml:space="preserve">de la finca y de los recursos que esta dispone, </w:t>
      </w:r>
      <w:r w:rsidR="00C01F86">
        <w:rPr>
          <w:rFonts w:ascii="Arial" w:hAnsi="Arial" w:cs="Arial"/>
        </w:rPr>
        <w:t xml:space="preserve">considerando </w:t>
      </w:r>
      <w:r w:rsidR="00DD62BE">
        <w:rPr>
          <w:rFonts w:ascii="Arial" w:hAnsi="Arial" w:cs="Arial"/>
        </w:rPr>
        <w:t>características del suelo, del clima</w:t>
      </w:r>
      <w:r w:rsidR="000C1453">
        <w:rPr>
          <w:rFonts w:ascii="Arial" w:hAnsi="Arial" w:cs="Arial"/>
        </w:rPr>
        <w:t xml:space="preserve"> de la zona, </w:t>
      </w:r>
      <w:r w:rsidR="00DD62BE">
        <w:rPr>
          <w:rFonts w:ascii="Arial" w:hAnsi="Arial" w:cs="Arial"/>
        </w:rPr>
        <w:t xml:space="preserve">del entorno </w:t>
      </w:r>
      <w:r w:rsidR="00667230">
        <w:rPr>
          <w:rFonts w:ascii="Arial" w:hAnsi="Arial" w:cs="Arial"/>
        </w:rPr>
        <w:t>ambiental</w:t>
      </w:r>
      <w:r w:rsidR="000C1453">
        <w:rPr>
          <w:rFonts w:ascii="Arial" w:hAnsi="Arial" w:cs="Arial"/>
        </w:rPr>
        <w:t xml:space="preserve"> y </w:t>
      </w:r>
      <w:r w:rsidR="00DD62BE">
        <w:rPr>
          <w:rFonts w:ascii="Arial" w:hAnsi="Arial" w:cs="Arial"/>
        </w:rPr>
        <w:t xml:space="preserve">las condiciones </w:t>
      </w:r>
      <w:r w:rsidR="000C1453">
        <w:rPr>
          <w:rFonts w:ascii="Arial" w:hAnsi="Arial" w:cs="Arial"/>
        </w:rPr>
        <w:t>económicas de la familia</w:t>
      </w:r>
      <w:r w:rsidR="00667230">
        <w:rPr>
          <w:rFonts w:ascii="Arial" w:hAnsi="Arial" w:cs="Arial"/>
        </w:rPr>
        <w:t xml:space="preserve">, </w:t>
      </w:r>
      <w:r w:rsidR="00667230" w:rsidRPr="003778AA">
        <w:rPr>
          <w:rFonts w:ascii="Arial" w:hAnsi="Arial" w:cs="Arial"/>
          <w:b/>
          <w:bCs/>
        </w:rPr>
        <w:t>2)</w:t>
      </w:r>
      <w:r w:rsidR="00667230">
        <w:rPr>
          <w:rFonts w:ascii="Arial" w:hAnsi="Arial" w:cs="Arial"/>
        </w:rPr>
        <w:t xml:space="preserve"> </w:t>
      </w:r>
      <w:r w:rsidR="007263EA" w:rsidRPr="00725417">
        <w:rPr>
          <w:rFonts w:ascii="Arial" w:hAnsi="Arial" w:cs="Arial"/>
        </w:rPr>
        <w:t xml:space="preserve">elaborar el </w:t>
      </w:r>
      <w:r w:rsidR="003778AA" w:rsidRPr="00725417">
        <w:rPr>
          <w:rFonts w:ascii="Arial" w:hAnsi="Arial" w:cs="Arial"/>
        </w:rPr>
        <w:t>plan de manejo</w:t>
      </w:r>
      <w:r w:rsidR="00A71CCF" w:rsidRPr="00725417">
        <w:rPr>
          <w:rFonts w:ascii="Arial" w:hAnsi="Arial" w:cs="Arial"/>
        </w:rPr>
        <w:t xml:space="preserve"> integral</w:t>
      </w:r>
      <w:r w:rsidR="003778AA" w:rsidRPr="00725417">
        <w:rPr>
          <w:rFonts w:ascii="Arial" w:hAnsi="Arial" w:cs="Arial"/>
        </w:rPr>
        <w:t xml:space="preserve"> </w:t>
      </w:r>
      <w:r w:rsidR="00E07754" w:rsidRPr="00725417">
        <w:rPr>
          <w:rFonts w:ascii="Arial" w:hAnsi="Arial" w:cs="Arial"/>
        </w:rPr>
        <w:t xml:space="preserve">de la finca </w:t>
      </w:r>
      <w:r w:rsidR="003778AA" w:rsidRPr="00725417">
        <w:rPr>
          <w:rFonts w:ascii="Arial" w:hAnsi="Arial" w:cs="Arial"/>
        </w:rPr>
        <w:t>donde</w:t>
      </w:r>
      <w:r w:rsidR="00AA345E" w:rsidRPr="00725417">
        <w:rPr>
          <w:rFonts w:ascii="Arial" w:hAnsi="Arial" w:cs="Arial"/>
        </w:rPr>
        <w:t xml:space="preserve"> se identifique las actividades a realizar por cada sistema productivo, área(s) con especies invasoras que se requiere recuperar, plan de siembra y </w:t>
      </w:r>
      <w:r w:rsidR="00E07754" w:rsidRPr="00725417">
        <w:rPr>
          <w:rFonts w:ascii="Arial" w:hAnsi="Arial" w:cs="Arial"/>
        </w:rPr>
        <w:t>prácticas sostenibles/agroecológicas para la adaptación y mitigación ante el cambio climático</w:t>
      </w:r>
      <w:r w:rsidR="003778AA" w:rsidRPr="00725417">
        <w:rPr>
          <w:rFonts w:ascii="Arial" w:hAnsi="Arial" w:cs="Arial"/>
        </w:rPr>
        <w:t xml:space="preserve">, </w:t>
      </w:r>
      <w:r w:rsidR="00B660DE" w:rsidRPr="00725417">
        <w:rPr>
          <w:rFonts w:ascii="Arial" w:hAnsi="Arial" w:cs="Arial"/>
        </w:rPr>
        <w:t>recursos financieros</w:t>
      </w:r>
      <w:r w:rsidR="00AA345E" w:rsidRPr="00725417">
        <w:rPr>
          <w:rFonts w:ascii="Arial" w:hAnsi="Arial" w:cs="Arial"/>
        </w:rPr>
        <w:t xml:space="preserve"> </w:t>
      </w:r>
      <w:r w:rsidR="00BF463F" w:rsidRPr="00725417">
        <w:rPr>
          <w:rFonts w:ascii="Arial" w:hAnsi="Arial" w:cs="Arial"/>
        </w:rPr>
        <w:t xml:space="preserve">y tiempo </w:t>
      </w:r>
      <w:r w:rsidR="00AA345E" w:rsidRPr="00725417">
        <w:rPr>
          <w:rFonts w:ascii="Arial" w:hAnsi="Arial" w:cs="Arial"/>
        </w:rPr>
        <w:t>necesario para la implementación del PMI</w:t>
      </w:r>
      <w:r w:rsidR="00B660DE" w:rsidRPr="00725417">
        <w:rPr>
          <w:rFonts w:ascii="Arial" w:hAnsi="Arial" w:cs="Arial"/>
        </w:rPr>
        <w:t>,</w:t>
      </w:r>
      <w:r w:rsidR="00BF463F" w:rsidRPr="00725417">
        <w:rPr>
          <w:rFonts w:ascii="Arial" w:hAnsi="Arial" w:cs="Arial"/>
        </w:rPr>
        <w:t xml:space="preserve"> plantearse </w:t>
      </w:r>
      <w:r w:rsidR="003778AA" w:rsidRPr="00725417">
        <w:rPr>
          <w:rFonts w:ascii="Arial" w:hAnsi="Arial" w:cs="Arial"/>
        </w:rPr>
        <w:t xml:space="preserve">metas </w:t>
      </w:r>
      <w:r w:rsidR="00AA345E" w:rsidRPr="00725417">
        <w:rPr>
          <w:rFonts w:ascii="Arial" w:hAnsi="Arial" w:cs="Arial"/>
        </w:rPr>
        <w:t>a corto, mediano y largo plazo po</w:t>
      </w:r>
      <w:r w:rsidR="00C01F86" w:rsidRPr="00725417">
        <w:rPr>
          <w:rFonts w:ascii="Arial" w:hAnsi="Arial" w:cs="Arial"/>
        </w:rPr>
        <w:t>r cada finca</w:t>
      </w:r>
      <w:r w:rsidR="00BF463F" w:rsidRPr="00725417">
        <w:rPr>
          <w:rFonts w:ascii="Arial" w:hAnsi="Arial" w:cs="Arial"/>
        </w:rPr>
        <w:t xml:space="preserve"> para la implementación del PMI. </w:t>
      </w:r>
    </w:p>
    <w:p w14:paraId="3679935F" w14:textId="12B64A18" w:rsidR="007E2E04" w:rsidRDefault="00484EF0" w:rsidP="007E2E04">
      <w:pPr>
        <w:pStyle w:val="Default"/>
        <w:spacing w:line="276" w:lineRule="auto"/>
        <w:jc w:val="both"/>
        <w:rPr>
          <w:rFonts w:ascii="Arial" w:hAnsi="Arial" w:cs="Arial"/>
          <w:b/>
          <w:bCs/>
          <w:color w:val="auto"/>
          <w:sz w:val="22"/>
          <w:szCs w:val="22"/>
        </w:rPr>
      </w:pPr>
      <w:r w:rsidRPr="00BF463F">
        <w:rPr>
          <w:rFonts w:ascii="Arial" w:hAnsi="Arial" w:cs="Arial"/>
          <w:b/>
          <w:bCs/>
          <w:color w:val="auto"/>
          <w:sz w:val="22"/>
          <w:szCs w:val="22"/>
        </w:rPr>
        <w:t xml:space="preserve">PRODUCTO </w:t>
      </w:r>
      <w:r w:rsidR="0045298E" w:rsidRPr="00BF463F">
        <w:rPr>
          <w:rFonts w:ascii="Arial" w:hAnsi="Arial" w:cs="Arial"/>
          <w:b/>
          <w:bCs/>
          <w:color w:val="auto"/>
          <w:sz w:val="22"/>
          <w:szCs w:val="22"/>
        </w:rPr>
        <w:t>4</w:t>
      </w:r>
      <w:r w:rsidRPr="00BF463F">
        <w:rPr>
          <w:rFonts w:ascii="Arial" w:hAnsi="Arial" w:cs="Arial"/>
          <w:b/>
          <w:bCs/>
          <w:color w:val="auto"/>
          <w:sz w:val="22"/>
          <w:szCs w:val="22"/>
        </w:rPr>
        <w:t>:</w:t>
      </w:r>
      <w:r w:rsidRPr="00BF463F">
        <w:rPr>
          <w:rFonts w:ascii="Arial" w:hAnsi="Arial" w:cs="Arial"/>
          <w:color w:val="auto"/>
          <w:sz w:val="22"/>
          <w:szCs w:val="22"/>
        </w:rPr>
        <w:t xml:space="preserve"> </w:t>
      </w:r>
      <w:r w:rsidR="006978B0" w:rsidRPr="00BF463F">
        <w:rPr>
          <w:rFonts w:ascii="Arial" w:hAnsi="Arial" w:cs="Arial"/>
          <w:b/>
          <w:bCs/>
          <w:color w:val="auto"/>
          <w:sz w:val="22"/>
          <w:szCs w:val="22"/>
        </w:rPr>
        <w:t xml:space="preserve">2 TALLERES PRÁCTICOS PARA LA </w:t>
      </w:r>
      <w:r w:rsidR="00615B4C" w:rsidRPr="00BF463F">
        <w:rPr>
          <w:rFonts w:ascii="Arial" w:hAnsi="Arial" w:cs="Arial"/>
          <w:b/>
          <w:bCs/>
          <w:color w:val="auto"/>
          <w:sz w:val="22"/>
          <w:szCs w:val="22"/>
        </w:rPr>
        <w:t xml:space="preserve">ENTREGA </w:t>
      </w:r>
      <w:r w:rsidR="006978B0" w:rsidRPr="00BF463F">
        <w:rPr>
          <w:rFonts w:ascii="Arial" w:hAnsi="Arial" w:cs="Arial"/>
          <w:b/>
          <w:bCs/>
          <w:color w:val="auto"/>
          <w:sz w:val="22"/>
          <w:szCs w:val="22"/>
        </w:rPr>
        <w:t>DE LOS PLANES DE MANEJO INTEGRAL</w:t>
      </w:r>
      <w:r w:rsidR="006978B0" w:rsidRPr="00BF463F">
        <w:rPr>
          <w:rFonts w:ascii="Arial" w:hAnsi="Arial" w:cs="Arial"/>
          <w:b/>
          <w:color w:val="auto"/>
          <w:sz w:val="22"/>
          <w:szCs w:val="22"/>
        </w:rPr>
        <w:t xml:space="preserve"> </w:t>
      </w:r>
      <w:r w:rsidR="0050479E" w:rsidRPr="00BF463F">
        <w:rPr>
          <w:rFonts w:ascii="Arial" w:hAnsi="Arial" w:cs="Arial"/>
          <w:b/>
          <w:color w:val="auto"/>
          <w:sz w:val="22"/>
          <w:szCs w:val="22"/>
        </w:rPr>
        <w:t xml:space="preserve">Y PROPUESTA DE IMPLEMENTACION </w:t>
      </w:r>
      <w:r w:rsidR="00D711D5" w:rsidRPr="00BF463F">
        <w:rPr>
          <w:rFonts w:ascii="Arial" w:hAnsi="Arial" w:cs="Arial"/>
          <w:b/>
          <w:color w:val="auto"/>
          <w:sz w:val="22"/>
          <w:szCs w:val="22"/>
        </w:rPr>
        <w:t>DEL PMI</w:t>
      </w:r>
      <w:r w:rsidR="00D711D5" w:rsidRPr="00BF463F">
        <w:rPr>
          <w:rFonts w:ascii="Arial" w:hAnsi="Arial" w:cs="Arial"/>
          <w:color w:val="auto"/>
          <w:sz w:val="22"/>
          <w:szCs w:val="22"/>
        </w:rPr>
        <w:t xml:space="preserve"> </w:t>
      </w:r>
      <w:r w:rsidR="006978B0" w:rsidRPr="00BF463F">
        <w:rPr>
          <w:rFonts w:ascii="Arial" w:hAnsi="Arial" w:cs="Arial"/>
          <w:b/>
          <w:bCs/>
          <w:color w:val="auto"/>
          <w:sz w:val="22"/>
          <w:szCs w:val="22"/>
        </w:rPr>
        <w:t>EN LAS ISLAS DE SANTA CRUZ E ISABELA</w:t>
      </w:r>
      <w:r w:rsidR="006978B0" w:rsidRPr="006978B0">
        <w:rPr>
          <w:rFonts w:ascii="Arial" w:hAnsi="Arial" w:cs="Arial"/>
          <w:b/>
          <w:bCs/>
          <w:color w:val="auto"/>
          <w:sz w:val="22"/>
          <w:szCs w:val="22"/>
        </w:rPr>
        <w:t xml:space="preserve"> </w:t>
      </w:r>
    </w:p>
    <w:p w14:paraId="67A53CE8" w14:textId="77777777" w:rsidR="00071214" w:rsidRDefault="00071214" w:rsidP="007E2E04">
      <w:pPr>
        <w:pStyle w:val="Default"/>
        <w:spacing w:line="276" w:lineRule="auto"/>
        <w:jc w:val="both"/>
        <w:rPr>
          <w:rFonts w:ascii="Arial" w:hAnsi="Arial" w:cs="Arial"/>
          <w:b/>
          <w:bCs/>
          <w:color w:val="auto"/>
          <w:sz w:val="22"/>
          <w:szCs w:val="22"/>
        </w:rPr>
      </w:pPr>
    </w:p>
    <w:p w14:paraId="74C52C6B" w14:textId="0D718A56" w:rsidR="0077284C" w:rsidRDefault="0077284C" w:rsidP="00BF463F">
      <w:pPr>
        <w:pStyle w:val="Default"/>
        <w:jc w:val="both"/>
        <w:rPr>
          <w:rFonts w:ascii="Arial" w:hAnsi="Arial" w:cs="Arial"/>
          <w:color w:val="auto"/>
          <w:sz w:val="22"/>
          <w:szCs w:val="22"/>
        </w:rPr>
      </w:pPr>
      <w:r>
        <w:rPr>
          <w:rFonts w:ascii="Arial" w:hAnsi="Arial" w:cs="Arial"/>
          <w:color w:val="auto"/>
          <w:sz w:val="22"/>
          <w:szCs w:val="22"/>
        </w:rPr>
        <w:t xml:space="preserve">Se </w:t>
      </w:r>
      <w:r w:rsidR="00F6451B">
        <w:rPr>
          <w:rFonts w:ascii="Arial" w:hAnsi="Arial" w:cs="Arial"/>
          <w:color w:val="auto"/>
          <w:sz w:val="22"/>
          <w:szCs w:val="22"/>
        </w:rPr>
        <w:t>deberá</w:t>
      </w:r>
      <w:r>
        <w:rPr>
          <w:rFonts w:ascii="Arial" w:hAnsi="Arial" w:cs="Arial"/>
          <w:color w:val="auto"/>
          <w:sz w:val="22"/>
          <w:szCs w:val="22"/>
        </w:rPr>
        <w:t xml:space="preserve"> realizar </w:t>
      </w:r>
      <w:r w:rsidR="00F6451B">
        <w:rPr>
          <w:rFonts w:ascii="Arial" w:hAnsi="Arial" w:cs="Arial"/>
          <w:color w:val="auto"/>
          <w:sz w:val="22"/>
          <w:szCs w:val="22"/>
        </w:rPr>
        <w:t xml:space="preserve">2 </w:t>
      </w:r>
      <w:r>
        <w:rPr>
          <w:rFonts w:ascii="Arial" w:hAnsi="Arial" w:cs="Arial"/>
          <w:color w:val="auto"/>
          <w:sz w:val="22"/>
          <w:szCs w:val="22"/>
        </w:rPr>
        <w:t xml:space="preserve">talleres prácticos con los beneficiarios de Acuerdos de Conservación </w:t>
      </w:r>
      <w:r w:rsidR="00BF463F">
        <w:rPr>
          <w:rFonts w:ascii="Arial" w:hAnsi="Arial" w:cs="Arial"/>
          <w:color w:val="auto"/>
          <w:sz w:val="22"/>
          <w:szCs w:val="22"/>
        </w:rPr>
        <w:t>de</w:t>
      </w:r>
      <w:r w:rsidR="00F6451B">
        <w:rPr>
          <w:rFonts w:ascii="Arial" w:hAnsi="Arial" w:cs="Arial"/>
          <w:color w:val="auto"/>
          <w:sz w:val="22"/>
          <w:szCs w:val="22"/>
        </w:rPr>
        <w:t xml:space="preserve"> las islas de </w:t>
      </w:r>
      <w:r>
        <w:rPr>
          <w:rFonts w:ascii="Arial" w:hAnsi="Arial" w:cs="Arial"/>
          <w:color w:val="auto"/>
          <w:sz w:val="22"/>
          <w:szCs w:val="22"/>
        </w:rPr>
        <w:t xml:space="preserve">Santa Cruz e Isabela </w:t>
      </w:r>
      <w:r w:rsidR="00BF463F">
        <w:rPr>
          <w:rFonts w:ascii="Arial" w:hAnsi="Arial" w:cs="Arial"/>
          <w:color w:val="auto"/>
          <w:sz w:val="22"/>
          <w:szCs w:val="22"/>
        </w:rPr>
        <w:t xml:space="preserve">(1 taller por isla) </w:t>
      </w:r>
      <w:r w:rsidR="00F6451B">
        <w:rPr>
          <w:rFonts w:ascii="Arial" w:hAnsi="Arial" w:cs="Arial"/>
          <w:color w:val="auto"/>
          <w:sz w:val="22"/>
          <w:szCs w:val="22"/>
        </w:rPr>
        <w:t xml:space="preserve">para la </w:t>
      </w:r>
      <w:r w:rsidR="00D711D5">
        <w:rPr>
          <w:rFonts w:ascii="Arial" w:hAnsi="Arial" w:cs="Arial"/>
          <w:color w:val="auto"/>
          <w:sz w:val="22"/>
          <w:szCs w:val="22"/>
        </w:rPr>
        <w:t xml:space="preserve">entrega de los Planes de Manejo Integral y la </w:t>
      </w:r>
      <w:r w:rsidR="00BF463F">
        <w:rPr>
          <w:rFonts w:ascii="Arial" w:hAnsi="Arial" w:cs="Arial"/>
          <w:color w:val="auto"/>
          <w:sz w:val="22"/>
          <w:szCs w:val="22"/>
        </w:rPr>
        <w:t xml:space="preserve">socialización </w:t>
      </w:r>
      <w:r w:rsidR="00C849A4">
        <w:rPr>
          <w:rFonts w:ascii="Arial" w:hAnsi="Arial" w:cs="Arial"/>
          <w:color w:val="auto"/>
          <w:sz w:val="22"/>
          <w:szCs w:val="22"/>
        </w:rPr>
        <w:t>de</w:t>
      </w:r>
      <w:r w:rsidR="00BF463F">
        <w:rPr>
          <w:rFonts w:ascii="Arial" w:hAnsi="Arial" w:cs="Arial"/>
          <w:color w:val="auto"/>
          <w:sz w:val="22"/>
          <w:szCs w:val="22"/>
        </w:rPr>
        <w:t xml:space="preserve"> la </w:t>
      </w:r>
      <w:r w:rsidR="00D711D5">
        <w:rPr>
          <w:rFonts w:ascii="Arial" w:hAnsi="Arial" w:cs="Arial"/>
          <w:color w:val="auto"/>
          <w:sz w:val="22"/>
          <w:szCs w:val="22"/>
        </w:rPr>
        <w:t xml:space="preserve">propuesta de </w:t>
      </w:r>
      <w:r w:rsidR="00F6451B">
        <w:rPr>
          <w:rFonts w:ascii="Arial" w:hAnsi="Arial" w:cs="Arial"/>
          <w:color w:val="auto"/>
          <w:sz w:val="22"/>
          <w:szCs w:val="22"/>
        </w:rPr>
        <w:t>implementación</w:t>
      </w:r>
      <w:r w:rsidR="00BF463F">
        <w:rPr>
          <w:rFonts w:ascii="Arial" w:hAnsi="Arial" w:cs="Arial"/>
          <w:color w:val="auto"/>
          <w:sz w:val="22"/>
          <w:szCs w:val="22"/>
        </w:rPr>
        <w:t xml:space="preserve"> de </w:t>
      </w:r>
      <w:r w:rsidR="00BC7DD7">
        <w:rPr>
          <w:rFonts w:ascii="Arial" w:hAnsi="Arial" w:cs="Arial"/>
          <w:color w:val="auto"/>
          <w:sz w:val="22"/>
          <w:szCs w:val="22"/>
        </w:rPr>
        <w:t>estos.</w:t>
      </w:r>
    </w:p>
    <w:p w14:paraId="6F8DA829" w14:textId="77777777" w:rsidR="00F222E5" w:rsidRDefault="00F222E5" w:rsidP="00BF463F">
      <w:pPr>
        <w:pStyle w:val="Default"/>
        <w:jc w:val="both"/>
        <w:rPr>
          <w:rFonts w:ascii="Arial" w:hAnsi="Arial" w:cs="Arial"/>
          <w:color w:val="auto"/>
          <w:sz w:val="22"/>
          <w:szCs w:val="22"/>
        </w:rPr>
      </w:pPr>
    </w:p>
    <w:tbl>
      <w:tblPr>
        <w:tblStyle w:val="Tablaconcuadrcula"/>
        <w:tblW w:w="0" w:type="auto"/>
        <w:tblLook w:val="04A0" w:firstRow="1" w:lastRow="0" w:firstColumn="1" w:lastColumn="0" w:noHBand="0" w:noVBand="1"/>
      </w:tblPr>
      <w:tblGrid>
        <w:gridCol w:w="9736"/>
      </w:tblGrid>
      <w:tr w:rsidR="00F222E5" w14:paraId="4EAA9FFF" w14:textId="77777777" w:rsidTr="00BF463F">
        <w:trPr>
          <w:trHeight w:val="421"/>
        </w:trPr>
        <w:tc>
          <w:tcPr>
            <w:tcW w:w="9736" w:type="dxa"/>
            <w:vAlign w:val="center"/>
          </w:tcPr>
          <w:p w14:paraId="705D8455" w14:textId="583331EF" w:rsidR="00F222E5" w:rsidRPr="00182CD3" w:rsidRDefault="00F222E5" w:rsidP="00BF463F">
            <w:pPr>
              <w:pStyle w:val="Default"/>
              <w:jc w:val="both"/>
              <w:rPr>
                <w:rFonts w:ascii="Arial" w:hAnsi="Arial" w:cs="Arial"/>
                <w:b/>
                <w:sz w:val="22"/>
                <w:szCs w:val="22"/>
              </w:rPr>
            </w:pPr>
            <w:r w:rsidRPr="002A6816">
              <w:rPr>
                <w:rFonts w:ascii="Arial" w:hAnsi="Arial" w:cs="Arial"/>
                <w:b/>
                <w:color w:val="auto"/>
                <w:sz w:val="22"/>
                <w:szCs w:val="22"/>
              </w:rPr>
              <w:t>Perfil requerido</w:t>
            </w:r>
            <w:r w:rsidR="00BD1FC3">
              <w:rPr>
                <w:rFonts w:ascii="Arial" w:hAnsi="Arial" w:cs="Arial"/>
                <w:b/>
                <w:color w:val="auto"/>
                <w:sz w:val="22"/>
                <w:szCs w:val="22"/>
              </w:rPr>
              <w:t>:</w:t>
            </w:r>
          </w:p>
        </w:tc>
      </w:tr>
    </w:tbl>
    <w:p w14:paraId="757AA326" w14:textId="70E0D517" w:rsidR="007E6130" w:rsidRDefault="007E6130" w:rsidP="00BF463F">
      <w:pPr>
        <w:pStyle w:val="NormalWeb"/>
        <w:shd w:val="clear" w:color="auto" w:fill="FFFFFF"/>
        <w:spacing w:before="96" w:beforeAutospacing="0" w:after="0" w:afterAutospacing="0" w:line="276" w:lineRule="auto"/>
        <w:jc w:val="both"/>
        <w:rPr>
          <w:rFonts w:ascii="Arial" w:hAnsi="Arial" w:cs="Arial"/>
          <w:b/>
          <w:sz w:val="22"/>
          <w:szCs w:val="22"/>
        </w:rPr>
      </w:pPr>
    </w:p>
    <w:p w14:paraId="3225212B" w14:textId="0F4BE67D" w:rsidR="007E6130" w:rsidRPr="009B2B73" w:rsidRDefault="007E6130" w:rsidP="00BF463F">
      <w:pPr>
        <w:pStyle w:val="Default"/>
        <w:jc w:val="both"/>
        <w:rPr>
          <w:rFonts w:ascii="Arial" w:hAnsi="Arial" w:cs="Arial"/>
          <w:color w:val="auto"/>
          <w:sz w:val="22"/>
          <w:szCs w:val="22"/>
        </w:rPr>
      </w:pPr>
      <w:r w:rsidRPr="00BF463F">
        <w:rPr>
          <w:rFonts w:ascii="Arial" w:hAnsi="Arial" w:cs="Arial"/>
          <w:sz w:val="22"/>
          <w:szCs w:val="22"/>
        </w:rPr>
        <w:t xml:space="preserve">Podrán presentar oferta las personas naturales y jurídicas, o representantes legales de empresas, legalmente constituidas y habilitadas para su operación, con experiencia debidamente acreditada en la realización de trabajos similares relacionadas con agricultura </w:t>
      </w:r>
      <w:r w:rsidR="00D711D5">
        <w:rPr>
          <w:rFonts w:ascii="Arial" w:hAnsi="Arial" w:cs="Arial"/>
          <w:sz w:val="22"/>
          <w:szCs w:val="22"/>
        </w:rPr>
        <w:t>sostenible</w:t>
      </w:r>
      <w:r w:rsidR="00BF463F">
        <w:rPr>
          <w:rFonts w:ascii="Arial" w:hAnsi="Arial" w:cs="Arial"/>
          <w:sz w:val="22"/>
          <w:szCs w:val="22"/>
        </w:rPr>
        <w:t>/agroecológica</w:t>
      </w:r>
      <w:r w:rsidRPr="00BF463F">
        <w:rPr>
          <w:rFonts w:ascii="Arial" w:hAnsi="Arial" w:cs="Arial"/>
          <w:sz w:val="22"/>
          <w:szCs w:val="22"/>
        </w:rPr>
        <w:t xml:space="preserve">. La persona consultora o </w:t>
      </w:r>
      <w:r w:rsidR="00F222E5">
        <w:rPr>
          <w:rFonts w:ascii="Arial" w:hAnsi="Arial" w:cs="Arial"/>
          <w:sz w:val="22"/>
          <w:szCs w:val="22"/>
        </w:rPr>
        <w:t xml:space="preserve">equipo </w:t>
      </w:r>
      <w:r w:rsidRPr="00BF463F">
        <w:rPr>
          <w:rFonts w:ascii="Arial" w:hAnsi="Arial" w:cs="Arial"/>
          <w:sz w:val="22"/>
          <w:szCs w:val="22"/>
        </w:rPr>
        <w:t>consultor, deberá cumplir al menos lo siguiente:</w:t>
      </w:r>
    </w:p>
    <w:p w14:paraId="341D3BAE" w14:textId="77777777" w:rsidR="007E6130" w:rsidRPr="007E6130" w:rsidRDefault="007E6130" w:rsidP="00BF463F">
      <w:pPr>
        <w:pStyle w:val="Default"/>
        <w:jc w:val="both"/>
        <w:rPr>
          <w:rFonts w:ascii="Arial" w:hAnsi="Arial" w:cs="Arial"/>
          <w:color w:val="auto"/>
          <w:sz w:val="22"/>
          <w:szCs w:val="22"/>
        </w:rPr>
      </w:pPr>
    </w:p>
    <w:tbl>
      <w:tblPr>
        <w:tblW w:w="97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01"/>
        <w:gridCol w:w="8019"/>
      </w:tblGrid>
      <w:tr w:rsidR="007E6130" w:rsidRPr="007E6130" w14:paraId="77C88686" w14:textId="77777777" w:rsidTr="00A80014">
        <w:trPr>
          <w:tblHead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BA586E4" w14:textId="77777777" w:rsidR="007E6130" w:rsidRPr="00BF463F" w:rsidRDefault="007E6130" w:rsidP="007E6130">
            <w:pPr>
              <w:pStyle w:val="Default"/>
              <w:jc w:val="both"/>
              <w:rPr>
                <w:rFonts w:ascii="Arial" w:hAnsi="Arial" w:cs="Arial"/>
                <w:b/>
                <w:bCs/>
                <w:sz w:val="22"/>
              </w:rPr>
            </w:pPr>
            <w:r w:rsidRPr="00BF463F">
              <w:rPr>
                <w:rFonts w:ascii="Arial" w:hAnsi="Arial" w:cs="Arial"/>
                <w:b/>
                <w:bCs/>
                <w:sz w:val="22"/>
              </w:rPr>
              <w:t>Variable</w:t>
            </w:r>
          </w:p>
        </w:tc>
        <w:tc>
          <w:tcPr>
            <w:tcW w:w="801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834AC72" w14:textId="77777777" w:rsidR="007E6130" w:rsidRPr="00BF463F" w:rsidRDefault="007E6130" w:rsidP="007E6130">
            <w:pPr>
              <w:pStyle w:val="Default"/>
              <w:jc w:val="both"/>
              <w:rPr>
                <w:rFonts w:ascii="Arial" w:hAnsi="Arial" w:cs="Arial"/>
                <w:b/>
                <w:bCs/>
                <w:sz w:val="22"/>
              </w:rPr>
            </w:pPr>
            <w:r w:rsidRPr="00BF463F">
              <w:rPr>
                <w:rFonts w:ascii="Arial" w:hAnsi="Arial" w:cs="Arial"/>
                <w:b/>
                <w:bCs/>
                <w:sz w:val="22"/>
              </w:rPr>
              <w:t>Requerido</w:t>
            </w:r>
          </w:p>
        </w:tc>
      </w:tr>
      <w:tr w:rsidR="007E6130" w:rsidRPr="007E6130" w14:paraId="62ECB641" w14:textId="77777777" w:rsidTr="00A80014">
        <w:trPr>
          <w:trHeight w:val="96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42ED8" w14:textId="77777777" w:rsidR="007E6130" w:rsidRPr="00BF463F" w:rsidRDefault="007E6130" w:rsidP="007E6130">
            <w:pPr>
              <w:pStyle w:val="Default"/>
              <w:jc w:val="both"/>
              <w:rPr>
                <w:rFonts w:ascii="Arial" w:hAnsi="Arial" w:cs="Arial"/>
                <w:i/>
                <w:iCs/>
                <w:sz w:val="22"/>
              </w:rPr>
            </w:pPr>
            <w:r w:rsidRPr="00BF463F">
              <w:rPr>
                <w:rFonts w:ascii="Arial" w:hAnsi="Arial" w:cs="Arial"/>
                <w:i/>
                <w:iCs/>
                <w:sz w:val="22"/>
              </w:rPr>
              <w:t>Formación académica</w:t>
            </w:r>
          </w:p>
        </w:tc>
        <w:tc>
          <w:tcPr>
            <w:tcW w:w="8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D5D163" w14:textId="0C0CD92C" w:rsidR="007E6130" w:rsidRPr="00BF463F" w:rsidRDefault="007E6130" w:rsidP="007E6130">
            <w:pPr>
              <w:pStyle w:val="Default"/>
              <w:numPr>
                <w:ilvl w:val="0"/>
                <w:numId w:val="40"/>
              </w:numPr>
              <w:rPr>
                <w:rFonts w:ascii="Arial" w:hAnsi="Arial" w:cs="Arial"/>
                <w:sz w:val="22"/>
              </w:rPr>
            </w:pPr>
            <w:r w:rsidRPr="00BF463F">
              <w:rPr>
                <w:rFonts w:ascii="Arial" w:hAnsi="Arial" w:cs="Arial"/>
                <w:sz w:val="22"/>
              </w:rPr>
              <w:t xml:space="preserve">Título universitario </w:t>
            </w:r>
            <w:r w:rsidR="00F222E5">
              <w:rPr>
                <w:rFonts w:ascii="Arial" w:hAnsi="Arial" w:cs="Arial"/>
                <w:sz w:val="22"/>
              </w:rPr>
              <w:t xml:space="preserve">de tercer o cuarto nivel </w:t>
            </w:r>
            <w:r w:rsidRPr="00BF463F">
              <w:rPr>
                <w:rFonts w:ascii="Arial" w:hAnsi="Arial" w:cs="Arial"/>
                <w:sz w:val="22"/>
              </w:rPr>
              <w:t xml:space="preserve">afín a las áreas de la consultoría: </w:t>
            </w:r>
          </w:p>
          <w:p w14:paraId="0BCE904B" w14:textId="77777777" w:rsidR="007E6130" w:rsidRPr="00BF463F" w:rsidRDefault="007E6130" w:rsidP="007E6130">
            <w:pPr>
              <w:pStyle w:val="Default"/>
              <w:numPr>
                <w:ilvl w:val="1"/>
                <w:numId w:val="40"/>
              </w:numPr>
              <w:rPr>
                <w:rFonts w:ascii="Arial" w:hAnsi="Arial" w:cs="Arial"/>
                <w:sz w:val="22"/>
              </w:rPr>
            </w:pPr>
            <w:r w:rsidRPr="00BF463F">
              <w:rPr>
                <w:rFonts w:ascii="Arial" w:hAnsi="Arial" w:cs="Arial"/>
                <w:sz w:val="22"/>
              </w:rPr>
              <w:t>Agronomía, Agropecuaria o afines.</w:t>
            </w:r>
          </w:p>
          <w:p w14:paraId="0E82521C" w14:textId="77777777" w:rsidR="007E6130" w:rsidRPr="00BF463F" w:rsidRDefault="007E6130" w:rsidP="007E6130">
            <w:pPr>
              <w:pStyle w:val="Default"/>
              <w:numPr>
                <w:ilvl w:val="1"/>
                <w:numId w:val="40"/>
              </w:numPr>
              <w:rPr>
                <w:rFonts w:ascii="Arial" w:hAnsi="Arial" w:cs="Arial"/>
                <w:sz w:val="22"/>
              </w:rPr>
            </w:pPr>
            <w:r w:rsidRPr="00BF463F">
              <w:rPr>
                <w:rFonts w:ascii="Arial" w:hAnsi="Arial" w:cs="Arial"/>
                <w:sz w:val="22"/>
              </w:rPr>
              <w:t xml:space="preserve">Agroecología. </w:t>
            </w:r>
          </w:p>
          <w:p w14:paraId="3894ACE0" w14:textId="5B252C74" w:rsidR="007E6130" w:rsidRDefault="007E6130" w:rsidP="007E6130">
            <w:pPr>
              <w:pStyle w:val="Default"/>
              <w:numPr>
                <w:ilvl w:val="1"/>
                <w:numId w:val="40"/>
              </w:numPr>
              <w:rPr>
                <w:rFonts w:ascii="Arial" w:hAnsi="Arial" w:cs="Arial"/>
                <w:sz w:val="22"/>
              </w:rPr>
            </w:pPr>
            <w:r w:rsidRPr="00BF463F">
              <w:rPr>
                <w:rFonts w:ascii="Arial" w:hAnsi="Arial" w:cs="Arial"/>
                <w:sz w:val="22"/>
              </w:rPr>
              <w:t>Desarrollo Rural.</w:t>
            </w:r>
          </w:p>
          <w:p w14:paraId="3C27477E" w14:textId="28618395" w:rsidR="00F222E5" w:rsidRPr="00BF463F" w:rsidRDefault="00F222E5" w:rsidP="00F222E5">
            <w:pPr>
              <w:pStyle w:val="Default"/>
              <w:numPr>
                <w:ilvl w:val="1"/>
                <w:numId w:val="40"/>
              </w:numPr>
              <w:rPr>
                <w:rFonts w:ascii="Arial" w:hAnsi="Arial" w:cs="Arial"/>
                <w:sz w:val="22"/>
              </w:rPr>
            </w:pPr>
            <w:r w:rsidRPr="00F222E5">
              <w:rPr>
                <w:rFonts w:ascii="Arial" w:hAnsi="Arial" w:cs="Arial"/>
                <w:sz w:val="22"/>
              </w:rPr>
              <w:t>Geografía, Geografía y Territorio, Geografía y Ambiente</w:t>
            </w:r>
          </w:p>
          <w:p w14:paraId="3AB8E9C3" w14:textId="77777777" w:rsidR="007E6130" w:rsidRPr="00BF463F" w:rsidRDefault="007E6130" w:rsidP="007E6130">
            <w:pPr>
              <w:pStyle w:val="Default"/>
              <w:numPr>
                <w:ilvl w:val="1"/>
                <w:numId w:val="40"/>
              </w:numPr>
              <w:rPr>
                <w:rFonts w:ascii="Arial" w:hAnsi="Arial" w:cs="Arial"/>
                <w:sz w:val="22"/>
              </w:rPr>
            </w:pPr>
            <w:r w:rsidRPr="00BF463F">
              <w:rPr>
                <w:rFonts w:ascii="Arial" w:hAnsi="Arial" w:cs="Arial"/>
                <w:sz w:val="22"/>
              </w:rPr>
              <w:t>Medio Ambiente y Sociedad</w:t>
            </w:r>
          </w:p>
        </w:tc>
      </w:tr>
      <w:tr w:rsidR="007E6130" w:rsidRPr="007E6130" w14:paraId="00B54E23" w14:textId="77777777" w:rsidTr="00A80014">
        <w:trPr>
          <w:trHeight w:val="1407"/>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18C257" w14:textId="77777777" w:rsidR="007E6130" w:rsidRPr="00BF463F" w:rsidRDefault="007E6130" w:rsidP="007E6130">
            <w:pPr>
              <w:pStyle w:val="Default"/>
              <w:jc w:val="both"/>
              <w:rPr>
                <w:rFonts w:ascii="Arial" w:hAnsi="Arial" w:cs="Arial"/>
                <w:i/>
                <w:iCs/>
                <w:sz w:val="22"/>
              </w:rPr>
            </w:pPr>
            <w:r w:rsidRPr="00BF463F">
              <w:rPr>
                <w:rFonts w:ascii="Arial" w:hAnsi="Arial" w:cs="Arial"/>
                <w:i/>
                <w:iCs/>
                <w:sz w:val="22"/>
              </w:rPr>
              <w:lastRenderedPageBreak/>
              <w:t xml:space="preserve">Experiencia Profesional </w:t>
            </w:r>
          </w:p>
        </w:tc>
        <w:tc>
          <w:tcPr>
            <w:tcW w:w="8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45E92" w14:textId="7115FC79" w:rsidR="007E6130" w:rsidRPr="00BF463F" w:rsidRDefault="007E6130" w:rsidP="007E6130">
            <w:pPr>
              <w:pStyle w:val="Default"/>
              <w:numPr>
                <w:ilvl w:val="0"/>
                <w:numId w:val="40"/>
              </w:numPr>
              <w:rPr>
                <w:rFonts w:ascii="Arial" w:hAnsi="Arial" w:cs="Arial"/>
                <w:sz w:val="22"/>
              </w:rPr>
            </w:pPr>
            <w:r w:rsidRPr="00BF463F">
              <w:rPr>
                <w:rFonts w:ascii="Arial" w:hAnsi="Arial" w:cs="Arial"/>
                <w:sz w:val="22"/>
              </w:rPr>
              <w:t>Exp</w:t>
            </w:r>
            <w:r w:rsidR="00F222E5" w:rsidRPr="009B2B73">
              <w:rPr>
                <w:rFonts w:ascii="Arial" w:hAnsi="Arial" w:cs="Arial"/>
                <w:sz w:val="22"/>
              </w:rPr>
              <w:t>eriencia profesional mínima de 5</w:t>
            </w:r>
            <w:r w:rsidRPr="00BF463F">
              <w:rPr>
                <w:rFonts w:ascii="Arial" w:hAnsi="Arial" w:cs="Arial"/>
                <w:sz w:val="22"/>
              </w:rPr>
              <w:t xml:space="preserve"> años en: </w:t>
            </w:r>
          </w:p>
          <w:p w14:paraId="020CCE26" w14:textId="46526751" w:rsidR="007E6130" w:rsidRPr="00BF463F" w:rsidRDefault="00D711D5" w:rsidP="007E6130">
            <w:pPr>
              <w:pStyle w:val="Default"/>
              <w:numPr>
                <w:ilvl w:val="1"/>
                <w:numId w:val="40"/>
              </w:numPr>
              <w:rPr>
                <w:rFonts w:ascii="Arial" w:hAnsi="Arial" w:cs="Arial"/>
                <w:sz w:val="22"/>
              </w:rPr>
            </w:pPr>
            <w:r>
              <w:rPr>
                <w:rFonts w:ascii="Arial" w:hAnsi="Arial" w:cs="Arial"/>
                <w:sz w:val="22"/>
              </w:rPr>
              <w:t>Metodologías</w:t>
            </w:r>
            <w:r w:rsidR="007E6130" w:rsidRPr="00BF463F">
              <w:rPr>
                <w:rFonts w:ascii="Arial" w:hAnsi="Arial" w:cs="Arial"/>
                <w:sz w:val="22"/>
              </w:rPr>
              <w:t xml:space="preserve"> Participativa</w:t>
            </w:r>
            <w:r>
              <w:rPr>
                <w:rFonts w:ascii="Arial" w:hAnsi="Arial" w:cs="Arial"/>
                <w:sz w:val="22"/>
              </w:rPr>
              <w:t>s</w:t>
            </w:r>
            <w:r w:rsidR="007E6130" w:rsidRPr="00BF463F">
              <w:rPr>
                <w:rFonts w:ascii="Arial" w:hAnsi="Arial" w:cs="Arial"/>
                <w:sz w:val="22"/>
              </w:rPr>
              <w:t xml:space="preserve">. </w:t>
            </w:r>
          </w:p>
          <w:p w14:paraId="415B003E" w14:textId="62525A2D" w:rsidR="00F222E5" w:rsidRDefault="00F222E5" w:rsidP="007E6130">
            <w:pPr>
              <w:pStyle w:val="Default"/>
              <w:numPr>
                <w:ilvl w:val="1"/>
                <w:numId w:val="40"/>
              </w:numPr>
              <w:rPr>
                <w:rFonts w:ascii="Arial" w:hAnsi="Arial" w:cs="Arial"/>
                <w:sz w:val="22"/>
              </w:rPr>
            </w:pPr>
            <w:r>
              <w:rPr>
                <w:rFonts w:ascii="Arial" w:hAnsi="Arial" w:cs="Arial"/>
                <w:sz w:val="22"/>
              </w:rPr>
              <w:t>Diagnóstico integral de fincas</w:t>
            </w:r>
            <w:r w:rsidR="00D711D5">
              <w:rPr>
                <w:rFonts w:ascii="Arial" w:hAnsi="Arial" w:cs="Arial"/>
                <w:sz w:val="22"/>
              </w:rPr>
              <w:t>.</w:t>
            </w:r>
          </w:p>
          <w:p w14:paraId="765637A9" w14:textId="0C5A6E28" w:rsidR="00F222E5" w:rsidRDefault="00F222E5" w:rsidP="007E6130">
            <w:pPr>
              <w:pStyle w:val="Default"/>
              <w:numPr>
                <w:ilvl w:val="1"/>
                <w:numId w:val="40"/>
              </w:numPr>
              <w:rPr>
                <w:rFonts w:ascii="Arial" w:hAnsi="Arial" w:cs="Arial"/>
                <w:sz w:val="22"/>
              </w:rPr>
            </w:pPr>
            <w:r>
              <w:rPr>
                <w:rFonts w:ascii="Arial" w:hAnsi="Arial" w:cs="Arial"/>
                <w:sz w:val="22"/>
              </w:rPr>
              <w:t>Elaboración de Planes de Manejo Integral de finca</w:t>
            </w:r>
            <w:r w:rsidR="00D711D5">
              <w:rPr>
                <w:rFonts w:ascii="Arial" w:hAnsi="Arial" w:cs="Arial"/>
                <w:sz w:val="22"/>
              </w:rPr>
              <w:t>.</w:t>
            </w:r>
          </w:p>
          <w:p w14:paraId="2737BFBF" w14:textId="0D8FAFD0" w:rsidR="007E6130" w:rsidRPr="00BF463F" w:rsidRDefault="007E6130" w:rsidP="007E6130">
            <w:pPr>
              <w:pStyle w:val="Default"/>
              <w:numPr>
                <w:ilvl w:val="1"/>
                <w:numId w:val="40"/>
              </w:numPr>
              <w:rPr>
                <w:rFonts w:ascii="Arial" w:hAnsi="Arial" w:cs="Arial"/>
                <w:sz w:val="22"/>
              </w:rPr>
            </w:pPr>
            <w:r w:rsidRPr="00BF463F">
              <w:rPr>
                <w:rFonts w:ascii="Arial" w:hAnsi="Arial" w:cs="Arial"/>
                <w:sz w:val="22"/>
              </w:rPr>
              <w:t xml:space="preserve">Sistematización y análisis de </w:t>
            </w:r>
            <w:r w:rsidR="00F222E5">
              <w:rPr>
                <w:rFonts w:ascii="Arial" w:hAnsi="Arial" w:cs="Arial"/>
                <w:sz w:val="22"/>
              </w:rPr>
              <w:t>información</w:t>
            </w:r>
            <w:r w:rsidRPr="00BF463F">
              <w:rPr>
                <w:rFonts w:ascii="Arial" w:hAnsi="Arial" w:cs="Arial"/>
                <w:sz w:val="22"/>
              </w:rPr>
              <w:t>.</w:t>
            </w:r>
          </w:p>
          <w:p w14:paraId="1CFBBE04" w14:textId="7546404F" w:rsidR="007E6130" w:rsidRPr="00BF463F" w:rsidRDefault="00F222E5" w:rsidP="00BF463F">
            <w:pPr>
              <w:pStyle w:val="Default"/>
              <w:numPr>
                <w:ilvl w:val="1"/>
                <w:numId w:val="40"/>
              </w:numPr>
              <w:rPr>
                <w:rFonts w:ascii="Arial" w:hAnsi="Arial" w:cs="Arial"/>
                <w:sz w:val="22"/>
              </w:rPr>
            </w:pPr>
            <w:r>
              <w:rPr>
                <w:rFonts w:ascii="Arial" w:hAnsi="Arial" w:cs="Arial"/>
                <w:sz w:val="22"/>
              </w:rPr>
              <w:t>E</w:t>
            </w:r>
            <w:r w:rsidRPr="00F222E5">
              <w:rPr>
                <w:rFonts w:ascii="Arial" w:hAnsi="Arial" w:cs="Arial"/>
                <w:sz w:val="22"/>
              </w:rPr>
              <w:t>xperiencia en levantamiento de información geográfica, elaboración y análisis de mapas o temas relacionados con Sistema de Información Geográfica</w:t>
            </w:r>
            <w:r w:rsidR="0036324D">
              <w:rPr>
                <w:rFonts w:ascii="Arial" w:hAnsi="Arial" w:cs="Arial"/>
                <w:sz w:val="22"/>
              </w:rPr>
              <w:t xml:space="preserve"> (mínimo de 2 años)</w:t>
            </w:r>
            <w:r w:rsidRPr="00F222E5">
              <w:rPr>
                <w:rFonts w:ascii="Arial" w:hAnsi="Arial" w:cs="Arial"/>
                <w:sz w:val="22"/>
              </w:rPr>
              <w:t>.</w:t>
            </w:r>
          </w:p>
        </w:tc>
      </w:tr>
      <w:tr w:rsidR="007E6130" w:rsidRPr="007E6130" w14:paraId="0912F319" w14:textId="77777777" w:rsidTr="00A80014">
        <w:trPr>
          <w:trHeight w:val="1948"/>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834E69" w14:textId="77777777" w:rsidR="007E6130" w:rsidRPr="00BF463F" w:rsidRDefault="007E6130" w:rsidP="007E6130">
            <w:pPr>
              <w:pStyle w:val="Default"/>
              <w:jc w:val="both"/>
              <w:rPr>
                <w:rFonts w:ascii="Arial" w:hAnsi="Arial" w:cs="Arial"/>
                <w:i/>
                <w:iCs/>
                <w:sz w:val="22"/>
              </w:rPr>
            </w:pPr>
            <w:r w:rsidRPr="00BF463F">
              <w:rPr>
                <w:rFonts w:ascii="Arial" w:hAnsi="Arial" w:cs="Arial"/>
                <w:i/>
                <w:iCs/>
                <w:sz w:val="22"/>
              </w:rPr>
              <w:t>Conocimientos técnicos específicos</w:t>
            </w:r>
          </w:p>
        </w:tc>
        <w:tc>
          <w:tcPr>
            <w:tcW w:w="8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63E6BE" w14:textId="30541469" w:rsidR="007E6130" w:rsidRPr="00BF463F" w:rsidRDefault="007E6130" w:rsidP="0036324D">
            <w:pPr>
              <w:pStyle w:val="Default"/>
              <w:numPr>
                <w:ilvl w:val="0"/>
                <w:numId w:val="40"/>
              </w:numPr>
              <w:rPr>
                <w:rFonts w:ascii="Arial" w:hAnsi="Arial" w:cs="Arial"/>
                <w:sz w:val="22"/>
              </w:rPr>
            </w:pPr>
            <w:bookmarkStart w:id="2" w:name="_Hlk78980507"/>
            <w:r w:rsidRPr="00BF463F">
              <w:rPr>
                <w:rFonts w:ascii="Arial" w:hAnsi="Arial" w:cs="Arial"/>
                <w:sz w:val="22"/>
              </w:rPr>
              <w:t>Conocimientos y manejo de metodologías participativas</w:t>
            </w:r>
            <w:r w:rsidR="0036324D">
              <w:rPr>
                <w:rFonts w:ascii="Arial" w:hAnsi="Arial" w:cs="Arial"/>
                <w:sz w:val="22"/>
              </w:rPr>
              <w:t xml:space="preserve"> </w:t>
            </w:r>
            <w:r w:rsidR="0036324D" w:rsidRPr="0036324D">
              <w:rPr>
                <w:rFonts w:ascii="Arial" w:hAnsi="Arial" w:cs="Arial"/>
                <w:sz w:val="22"/>
              </w:rPr>
              <w:t>para facilitación y levantamiento de información para el trabajo con los agricultores</w:t>
            </w:r>
            <w:bookmarkEnd w:id="2"/>
            <w:r w:rsidRPr="00BF463F">
              <w:rPr>
                <w:rFonts w:ascii="Arial" w:hAnsi="Arial" w:cs="Arial"/>
                <w:sz w:val="22"/>
              </w:rPr>
              <w:t>.</w:t>
            </w:r>
          </w:p>
          <w:p w14:paraId="3197C8BD" w14:textId="02A40F32" w:rsidR="007E6130" w:rsidRPr="00BF463F" w:rsidRDefault="007E6130" w:rsidP="007E6130">
            <w:pPr>
              <w:pStyle w:val="Default"/>
              <w:numPr>
                <w:ilvl w:val="0"/>
                <w:numId w:val="40"/>
              </w:numPr>
              <w:rPr>
                <w:rFonts w:ascii="Arial" w:hAnsi="Arial" w:cs="Arial"/>
                <w:sz w:val="22"/>
              </w:rPr>
            </w:pPr>
            <w:r w:rsidRPr="00BF463F">
              <w:rPr>
                <w:rFonts w:ascii="Arial" w:hAnsi="Arial" w:cs="Arial"/>
                <w:sz w:val="22"/>
              </w:rPr>
              <w:t xml:space="preserve">Conocimientos de la </w:t>
            </w:r>
            <w:r w:rsidR="0036324D">
              <w:rPr>
                <w:rFonts w:ascii="Arial" w:hAnsi="Arial" w:cs="Arial"/>
                <w:sz w:val="22"/>
              </w:rPr>
              <w:t>problemática del sector agropecuario</w:t>
            </w:r>
            <w:r w:rsidRPr="00BF463F">
              <w:rPr>
                <w:rFonts w:ascii="Arial" w:hAnsi="Arial" w:cs="Arial"/>
                <w:sz w:val="22"/>
              </w:rPr>
              <w:t xml:space="preserve"> y la producción agrícola y pecuaria de las Islas Galápagos. </w:t>
            </w:r>
          </w:p>
          <w:p w14:paraId="26FCB99A" w14:textId="2FC8C8C7" w:rsidR="007E6130" w:rsidRPr="00BF463F" w:rsidRDefault="007E6130" w:rsidP="007E6130">
            <w:pPr>
              <w:pStyle w:val="Default"/>
              <w:numPr>
                <w:ilvl w:val="0"/>
                <w:numId w:val="40"/>
              </w:numPr>
              <w:rPr>
                <w:rFonts w:ascii="Arial" w:hAnsi="Arial" w:cs="Arial"/>
                <w:sz w:val="22"/>
              </w:rPr>
            </w:pPr>
            <w:r w:rsidRPr="00BF463F">
              <w:rPr>
                <w:rFonts w:ascii="Arial" w:hAnsi="Arial" w:cs="Arial"/>
                <w:sz w:val="22"/>
              </w:rPr>
              <w:t xml:space="preserve">Sólidos conocimientos y experiencia en proyectos en zonas rurales, comunitarios y medio ambiente. </w:t>
            </w:r>
          </w:p>
          <w:p w14:paraId="5D2659A5" w14:textId="77777777" w:rsidR="007E6130" w:rsidRDefault="007E6130" w:rsidP="009B2B73">
            <w:pPr>
              <w:pStyle w:val="Default"/>
              <w:numPr>
                <w:ilvl w:val="0"/>
                <w:numId w:val="40"/>
              </w:numPr>
              <w:rPr>
                <w:rFonts w:ascii="Arial" w:hAnsi="Arial" w:cs="Arial"/>
                <w:sz w:val="22"/>
              </w:rPr>
            </w:pPr>
            <w:r w:rsidRPr="00BF463F">
              <w:rPr>
                <w:rFonts w:ascii="Arial" w:hAnsi="Arial" w:cs="Arial"/>
                <w:sz w:val="22"/>
              </w:rPr>
              <w:t xml:space="preserve">Manejo de metodologías y herramientas para </w:t>
            </w:r>
            <w:r w:rsidR="0036324D">
              <w:rPr>
                <w:rFonts w:ascii="Arial" w:hAnsi="Arial" w:cs="Arial"/>
                <w:sz w:val="22"/>
              </w:rPr>
              <w:t xml:space="preserve">la </w:t>
            </w:r>
            <w:r w:rsidRPr="00BF463F">
              <w:rPr>
                <w:rFonts w:ascii="Arial" w:hAnsi="Arial" w:cs="Arial"/>
                <w:sz w:val="22"/>
              </w:rPr>
              <w:t>sistematización</w:t>
            </w:r>
            <w:r w:rsidR="0036324D">
              <w:rPr>
                <w:rFonts w:ascii="Arial" w:hAnsi="Arial" w:cs="Arial"/>
                <w:sz w:val="22"/>
              </w:rPr>
              <w:t xml:space="preserve"> de la información levantada</w:t>
            </w:r>
            <w:r w:rsidRPr="00BF463F">
              <w:rPr>
                <w:rFonts w:ascii="Arial" w:hAnsi="Arial" w:cs="Arial"/>
                <w:sz w:val="22"/>
              </w:rPr>
              <w:t xml:space="preserve">.   </w:t>
            </w:r>
          </w:p>
          <w:p w14:paraId="32AF45BB" w14:textId="214C50DE" w:rsidR="0036324D" w:rsidRPr="00BF463F" w:rsidRDefault="0036324D" w:rsidP="009B2B73">
            <w:pPr>
              <w:pStyle w:val="Default"/>
              <w:numPr>
                <w:ilvl w:val="0"/>
                <w:numId w:val="40"/>
              </w:numPr>
              <w:rPr>
                <w:rFonts w:ascii="Arial" w:hAnsi="Arial" w:cs="Arial"/>
                <w:sz w:val="22"/>
              </w:rPr>
            </w:pPr>
            <w:r w:rsidRPr="009B2B73">
              <w:rPr>
                <w:rFonts w:ascii="Arial" w:hAnsi="Arial" w:cs="Arial"/>
                <w:sz w:val="22"/>
              </w:rPr>
              <w:t>Manejo de aplicaciones tecnológicas para la elaboración de los mapas (</w:t>
            </w:r>
            <w:r>
              <w:rPr>
                <w:rFonts w:ascii="Arial" w:hAnsi="Arial" w:cs="Arial"/>
                <w:sz w:val="22"/>
              </w:rPr>
              <w:t>m</w:t>
            </w:r>
            <w:r w:rsidRPr="0036324D">
              <w:rPr>
                <w:rFonts w:ascii="Arial" w:hAnsi="Arial" w:cs="Arial"/>
                <w:sz w:val="22"/>
              </w:rPr>
              <w:t xml:space="preserve">anejo y navegación de dron (incluido software de soporte), </w:t>
            </w:r>
            <w:r>
              <w:rPr>
                <w:rFonts w:ascii="Arial" w:hAnsi="Arial" w:cs="Arial"/>
                <w:sz w:val="22"/>
              </w:rPr>
              <w:t>e</w:t>
            </w:r>
            <w:r w:rsidRPr="009B2B73">
              <w:rPr>
                <w:rFonts w:ascii="Arial" w:hAnsi="Arial" w:cs="Arial"/>
                <w:sz w:val="22"/>
              </w:rPr>
              <w:t xml:space="preserve">laboración de ortofotos, </w:t>
            </w:r>
            <w:r>
              <w:rPr>
                <w:rFonts w:ascii="Arial" w:hAnsi="Arial" w:cs="Arial"/>
                <w:sz w:val="22"/>
              </w:rPr>
              <w:t>m</w:t>
            </w:r>
            <w:r w:rsidRPr="0036324D">
              <w:rPr>
                <w:rFonts w:ascii="Arial" w:hAnsi="Arial" w:cs="Arial"/>
                <w:sz w:val="22"/>
              </w:rPr>
              <w:t>anejo de ArcGIS o software afines</w:t>
            </w:r>
            <w:r>
              <w:rPr>
                <w:rFonts w:ascii="Arial" w:hAnsi="Arial" w:cs="Arial"/>
                <w:sz w:val="22"/>
              </w:rPr>
              <w:t>).</w:t>
            </w:r>
          </w:p>
        </w:tc>
      </w:tr>
      <w:tr w:rsidR="007E6130" w:rsidRPr="007E6130" w14:paraId="711655C0" w14:textId="77777777" w:rsidTr="00A80014">
        <w:trPr>
          <w:trHeight w:val="339"/>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04C998" w14:textId="1F4A9505" w:rsidR="007E6130" w:rsidRPr="00BF463F" w:rsidRDefault="0036324D" w:rsidP="009B2B73">
            <w:pPr>
              <w:pStyle w:val="Default"/>
              <w:jc w:val="both"/>
              <w:rPr>
                <w:rFonts w:ascii="Arial" w:hAnsi="Arial" w:cs="Arial"/>
                <w:i/>
                <w:iCs/>
                <w:sz w:val="22"/>
              </w:rPr>
            </w:pPr>
            <w:r w:rsidRPr="0036324D">
              <w:rPr>
                <w:rFonts w:ascii="Arial" w:hAnsi="Arial" w:cs="Arial"/>
                <w:i/>
                <w:iCs/>
                <w:sz w:val="22"/>
              </w:rPr>
              <w:t>Disponibilidad de</w:t>
            </w:r>
            <w:r>
              <w:rPr>
                <w:rFonts w:ascii="Arial" w:hAnsi="Arial" w:cs="Arial"/>
                <w:i/>
                <w:iCs/>
                <w:sz w:val="22"/>
              </w:rPr>
              <w:t xml:space="preserve"> </w:t>
            </w:r>
            <w:r w:rsidRPr="0036324D">
              <w:rPr>
                <w:rFonts w:ascii="Arial" w:hAnsi="Arial" w:cs="Arial"/>
                <w:i/>
                <w:iCs/>
                <w:sz w:val="22"/>
              </w:rPr>
              <w:t>viajes</w:t>
            </w:r>
            <w:r>
              <w:rPr>
                <w:rFonts w:ascii="Arial" w:hAnsi="Arial" w:cs="Arial"/>
                <w:i/>
                <w:iCs/>
                <w:sz w:val="22"/>
              </w:rPr>
              <w:t xml:space="preserve"> y tiempo</w:t>
            </w:r>
          </w:p>
        </w:tc>
        <w:tc>
          <w:tcPr>
            <w:tcW w:w="8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76381" w14:textId="3BDEC46F" w:rsidR="007E6130" w:rsidRDefault="0036324D" w:rsidP="0036324D">
            <w:pPr>
              <w:pStyle w:val="Default"/>
              <w:numPr>
                <w:ilvl w:val="0"/>
                <w:numId w:val="40"/>
              </w:numPr>
              <w:rPr>
                <w:rFonts w:ascii="Arial" w:hAnsi="Arial" w:cs="Arial"/>
                <w:sz w:val="22"/>
              </w:rPr>
            </w:pPr>
            <w:r w:rsidRPr="0036324D">
              <w:rPr>
                <w:rFonts w:ascii="Arial" w:hAnsi="Arial" w:cs="Arial"/>
                <w:sz w:val="22"/>
              </w:rPr>
              <w:t xml:space="preserve">Realizar viajes de </w:t>
            </w:r>
            <w:r w:rsidRPr="00D711D5">
              <w:rPr>
                <w:rFonts w:ascii="Arial" w:hAnsi="Arial" w:cs="Arial"/>
                <w:sz w:val="22"/>
              </w:rPr>
              <w:t>acuerdo a las normas de emergencia sanitaria establecidas en la</w:t>
            </w:r>
            <w:r w:rsidRPr="0036324D">
              <w:rPr>
                <w:rFonts w:ascii="Arial" w:hAnsi="Arial" w:cs="Arial"/>
                <w:sz w:val="22"/>
              </w:rPr>
              <w:t xml:space="preserve"> provincia de Galápagos</w:t>
            </w:r>
            <w:r>
              <w:rPr>
                <w:rFonts w:ascii="Arial" w:hAnsi="Arial" w:cs="Arial"/>
                <w:sz w:val="22"/>
              </w:rPr>
              <w:t>.</w:t>
            </w:r>
          </w:p>
          <w:p w14:paraId="4DB698F2" w14:textId="0B439CB0" w:rsidR="0036324D" w:rsidRPr="00BF463F" w:rsidRDefault="0036324D" w:rsidP="0036324D">
            <w:pPr>
              <w:pStyle w:val="Default"/>
              <w:numPr>
                <w:ilvl w:val="0"/>
                <w:numId w:val="40"/>
              </w:numPr>
              <w:rPr>
                <w:rFonts w:ascii="Arial" w:hAnsi="Arial" w:cs="Arial"/>
                <w:sz w:val="22"/>
              </w:rPr>
            </w:pPr>
            <w:r w:rsidRPr="0036324D">
              <w:rPr>
                <w:rFonts w:ascii="Arial" w:hAnsi="Arial" w:cs="Arial"/>
                <w:sz w:val="22"/>
              </w:rPr>
              <w:t>Tiempo completo durante el periodo de contratación</w:t>
            </w:r>
            <w:r>
              <w:rPr>
                <w:rFonts w:ascii="Arial" w:hAnsi="Arial" w:cs="Arial"/>
                <w:sz w:val="22"/>
              </w:rPr>
              <w:t>.</w:t>
            </w:r>
          </w:p>
        </w:tc>
      </w:tr>
      <w:tr w:rsidR="007E6130" w:rsidRPr="007E6130" w14:paraId="1A8C24BF" w14:textId="77777777" w:rsidTr="00A80014">
        <w:trPr>
          <w:trHeight w:val="1395"/>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E49ECA" w14:textId="77777777" w:rsidR="007E6130" w:rsidRPr="00BF463F" w:rsidRDefault="007E6130" w:rsidP="007E6130">
            <w:pPr>
              <w:pStyle w:val="Default"/>
              <w:jc w:val="both"/>
              <w:rPr>
                <w:rFonts w:ascii="Arial" w:hAnsi="Arial" w:cs="Arial"/>
                <w:i/>
                <w:iCs/>
                <w:sz w:val="22"/>
              </w:rPr>
            </w:pPr>
            <w:r w:rsidRPr="00BF463F">
              <w:rPr>
                <w:rFonts w:ascii="Arial" w:hAnsi="Arial" w:cs="Arial"/>
                <w:i/>
                <w:iCs/>
                <w:sz w:val="22"/>
              </w:rPr>
              <w:t>Aptitudes, cualidades y destrezas</w:t>
            </w:r>
          </w:p>
        </w:tc>
        <w:tc>
          <w:tcPr>
            <w:tcW w:w="80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E625E7" w14:textId="4FBFBDB7" w:rsidR="00FB6DEE" w:rsidRDefault="00FB6DEE" w:rsidP="007E6130">
            <w:pPr>
              <w:pStyle w:val="Default"/>
              <w:numPr>
                <w:ilvl w:val="0"/>
                <w:numId w:val="40"/>
              </w:numPr>
              <w:rPr>
                <w:rFonts w:ascii="Arial" w:hAnsi="Arial" w:cs="Arial"/>
                <w:sz w:val="22"/>
              </w:rPr>
            </w:pPr>
            <w:r>
              <w:rPr>
                <w:rFonts w:ascii="Arial" w:hAnsi="Arial" w:cs="Arial"/>
                <w:sz w:val="22"/>
              </w:rPr>
              <w:t>Alto nivel de compromiso para trabajar en base a resultados y entrega de productos de acuerdo con los plazos y condiciones establecidos.</w:t>
            </w:r>
          </w:p>
          <w:p w14:paraId="5DAC5E8F" w14:textId="3B35B8A0" w:rsidR="007E6130" w:rsidRPr="00BF463F" w:rsidRDefault="00FB6DEE" w:rsidP="00FB6DEE">
            <w:pPr>
              <w:pStyle w:val="Default"/>
              <w:numPr>
                <w:ilvl w:val="0"/>
                <w:numId w:val="40"/>
              </w:numPr>
              <w:rPr>
                <w:rFonts w:ascii="Arial" w:hAnsi="Arial" w:cs="Arial"/>
                <w:sz w:val="22"/>
              </w:rPr>
            </w:pPr>
            <w:r w:rsidRPr="00FB6DEE">
              <w:rPr>
                <w:rFonts w:ascii="Arial" w:hAnsi="Arial" w:cs="Arial"/>
                <w:sz w:val="22"/>
              </w:rPr>
              <w:t>Capacidad para relaciones institucionales, trabajo en equipo transdisciplinar, organización y planificación</w:t>
            </w:r>
            <w:r w:rsidR="007E6130" w:rsidRPr="00BF463F">
              <w:rPr>
                <w:rFonts w:ascii="Arial" w:hAnsi="Arial" w:cs="Arial"/>
                <w:sz w:val="22"/>
              </w:rPr>
              <w:t>.</w:t>
            </w:r>
          </w:p>
          <w:p w14:paraId="38B4701D" w14:textId="0E631F83" w:rsidR="007E6130" w:rsidRPr="00BF463F" w:rsidRDefault="007E6130" w:rsidP="007E6130">
            <w:pPr>
              <w:pStyle w:val="Default"/>
              <w:numPr>
                <w:ilvl w:val="0"/>
                <w:numId w:val="40"/>
              </w:numPr>
              <w:rPr>
                <w:rFonts w:ascii="Arial" w:hAnsi="Arial" w:cs="Arial"/>
                <w:sz w:val="22"/>
              </w:rPr>
            </w:pPr>
            <w:r w:rsidRPr="00BF463F">
              <w:rPr>
                <w:rFonts w:ascii="Arial" w:hAnsi="Arial" w:cs="Arial"/>
                <w:sz w:val="22"/>
              </w:rPr>
              <w:t xml:space="preserve">Excelentes habilidades de comunicación oral y </w:t>
            </w:r>
            <w:r w:rsidR="00FB6DEE">
              <w:rPr>
                <w:rFonts w:ascii="Arial" w:hAnsi="Arial" w:cs="Arial"/>
                <w:sz w:val="22"/>
              </w:rPr>
              <w:t>escrito</w:t>
            </w:r>
            <w:r w:rsidRPr="00BF463F">
              <w:rPr>
                <w:rFonts w:ascii="Arial" w:hAnsi="Arial" w:cs="Arial"/>
                <w:sz w:val="22"/>
              </w:rPr>
              <w:t>.</w:t>
            </w:r>
          </w:p>
          <w:p w14:paraId="7D3DD782" w14:textId="468AC140" w:rsidR="007E6130" w:rsidRPr="00BF463F" w:rsidRDefault="00FB6DEE" w:rsidP="00FB6DEE">
            <w:pPr>
              <w:pStyle w:val="Default"/>
              <w:numPr>
                <w:ilvl w:val="0"/>
                <w:numId w:val="40"/>
              </w:numPr>
              <w:rPr>
                <w:rFonts w:ascii="Arial" w:hAnsi="Arial" w:cs="Arial"/>
                <w:sz w:val="22"/>
              </w:rPr>
            </w:pPr>
            <w:r w:rsidRPr="00FB6DEE">
              <w:rPr>
                <w:rFonts w:ascii="Arial" w:hAnsi="Arial" w:cs="Arial"/>
                <w:sz w:val="22"/>
              </w:rPr>
              <w:t>Capacidad para adaptarse y trabajar en distintas y variadas situaciones y con personas o grupos diversos</w:t>
            </w:r>
            <w:r w:rsidR="007E6130" w:rsidRPr="00BF463F">
              <w:rPr>
                <w:rFonts w:ascii="Arial" w:hAnsi="Arial" w:cs="Arial"/>
                <w:sz w:val="22"/>
              </w:rPr>
              <w:t xml:space="preserve">. </w:t>
            </w:r>
          </w:p>
          <w:p w14:paraId="2B4A302E" w14:textId="72C114D5" w:rsidR="007E6130" w:rsidRDefault="007E6130" w:rsidP="007E6130">
            <w:pPr>
              <w:pStyle w:val="Default"/>
              <w:numPr>
                <w:ilvl w:val="0"/>
                <w:numId w:val="40"/>
              </w:numPr>
              <w:rPr>
                <w:rFonts w:ascii="Arial" w:hAnsi="Arial" w:cs="Arial"/>
                <w:sz w:val="22"/>
              </w:rPr>
            </w:pPr>
            <w:r w:rsidRPr="00BF463F">
              <w:rPr>
                <w:rFonts w:ascii="Arial" w:hAnsi="Arial" w:cs="Arial"/>
                <w:sz w:val="22"/>
              </w:rPr>
              <w:t>Buen manejo de estrategias y destrezas para resolución de conflictos y procesos de negociación.</w:t>
            </w:r>
          </w:p>
          <w:p w14:paraId="74491355" w14:textId="4B6C3EF6" w:rsidR="00FB6DEE" w:rsidRPr="00BF463F" w:rsidRDefault="00FB6DEE" w:rsidP="00FB6DEE">
            <w:pPr>
              <w:pStyle w:val="Default"/>
              <w:numPr>
                <w:ilvl w:val="0"/>
                <w:numId w:val="40"/>
              </w:numPr>
              <w:rPr>
                <w:rFonts w:ascii="Arial" w:hAnsi="Arial" w:cs="Arial"/>
                <w:sz w:val="22"/>
              </w:rPr>
            </w:pPr>
            <w:r w:rsidRPr="00FB6DEE">
              <w:rPr>
                <w:rFonts w:ascii="Arial" w:hAnsi="Arial" w:cs="Arial"/>
                <w:sz w:val="22"/>
              </w:rPr>
              <w:t>Sensibilidad y respeto a las culturas, costumbres y saberes locales/territoriales.</w:t>
            </w:r>
          </w:p>
          <w:p w14:paraId="23D2C02C" w14:textId="77777777" w:rsidR="00FB6DEE" w:rsidRPr="009B2B73" w:rsidRDefault="00FB6DEE" w:rsidP="009B2B73">
            <w:pPr>
              <w:pStyle w:val="Default"/>
              <w:numPr>
                <w:ilvl w:val="0"/>
                <w:numId w:val="40"/>
              </w:numPr>
              <w:rPr>
                <w:rFonts w:ascii="Arial" w:hAnsi="Arial" w:cs="Arial"/>
                <w:sz w:val="22"/>
              </w:rPr>
            </w:pPr>
            <w:r>
              <w:rPr>
                <w:rFonts w:ascii="Arial" w:hAnsi="Arial" w:cs="Arial"/>
                <w:sz w:val="22"/>
              </w:rPr>
              <w:t>Buen m</w:t>
            </w:r>
            <w:r w:rsidRPr="00FB6DEE">
              <w:rPr>
                <w:rFonts w:ascii="Arial" w:hAnsi="Arial" w:cs="Arial"/>
                <w:sz w:val="22"/>
              </w:rPr>
              <w:t>anejo de software relacionados con el trabajo solicitado.</w:t>
            </w:r>
          </w:p>
          <w:p w14:paraId="008572A7" w14:textId="7C960F38" w:rsidR="007E6130" w:rsidRPr="00BF463F" w:rsidRDefault="007E6130" w:rsidP="009B2B73">
            <w:pPr>
              <w:pStyle w:val="Default"/>
              <w:numPr>
                <w:ilvl w:val="0"/>
                <w:numId w:val="40"/>
              </w:numPr>
              <w:rPr>
                <w:rFonts w:ascii="Arial" w:hAnsi="Arial" w:cs="Arial"/>
                <w:sz w:val="22"/>
              </w:rPr>
            </w:pPr>
            <w:r w:rsidRPr="00BF463F">
              <w:rPr>
                <w:rFonts w:ascii="Arial" w:hAnsi="Arial" w:cs="Arial"/>
                <w:sz w:val="22"/>
              </w:rPr>
              <w:t>Habilidad para facilitar procesos de análisis de información clave.</w:t>
            </w:r>
          </w:p>
        </w:tc>
      </w:tr>
    </w:tbl>
    <w:p w14:paraId="6FF36DB3" w14:textId="77777777" w:rsidR="00527D0C" w:rsidRPr="007E2E04" w:rsidRDefault="00527D0C" w:rsidP="00D872A5">
      <w:pPr>
        <w:pStyle w:val="Default"/>
        <w:rPr>
          <w:rFonts w:ascii="Arial" w:hAnsi="Arial" w:cs="Arial"/>
          <w:b/>
          <w:color w:val="auto"/>
          <w:sz w:val="22"/>
          <w:szCs w:val="22"/>
        </w:rPr>
      </w:pPr>
    </w:p>
    <w:tbl>
      <w:tblPr>
        <w:tblStyle w:val="Tablaconcuadrcula"/>
        <w:tblW w:w="0" w:type="auto"/>
        <w:tblLook w:val="04A0" w:firstRow="1" w:lastRow="0" w:firstColumn="1" w:lastColumn="0" w:noHBand="0" w:noVBand="1"/>
      </w:tblPr>
      <w:tblGrid>
        <w:gridCol w:w="9736"/>
      </w:tblGrid>
      <w:tr w:rsidR="00BD1FC3" w14:paraId="5EAE8A37" w14:textId="77777777" w:rsidTr="00BF463F">
        <w:trPr>
          <w:trHeight w:val="361"/>
        </w:trPr>
        <w:tc>
          <w:tcPr>
            <w:tcW w:w="9736" w:type="dxa"/>
            <w:vAlign w:val="center"/>
          </w:tcPr>
          <w:p w14:paraId="638E21AB" w14:textId="0A6B9999" w:rsidR="00BD1FC3" w:rsidRDefault="00BD1FC3" w:rsidP="00BD1FC3">
            <w:pPr>
              <w:pStyle w:val="Default"/>
              <w:rPr>
                <w:rFonts w:ascii="Arial" w:hAnsi="Arial" w:cs="Arial"/>
                <w:b/>
                <w:color w:val="auto"/>
                <w:sz w:val="22"/>
                <w:szCs w:val="22"/>
              </w:rPr>
            </w:pPr>
            <w:r w:rsidRPr="002A6816">
              <w:rPr>
                <w:rFonts w:ascii="Arial" w:hAnsi="Arial" w:cs="Arial"/>
                <w:b/>
                <w:color w:val="auto"/>
                <w:sz w:val="22"/>
                <w:szCs w:val="22"/>
              </w:rPr>
              <w:t xml:space="preserve">Cronograma </w:t>
            </w:r>
            <w:r>
              <w:rPr>
                <w:rFonts w:ascii="Arial" w:hAnsi="Arial" w:cs="Arial"/>
                <w:b/>
                <w:color w:val="auto"/>
                <w:sz w:val="22"/>
                <w:szCs w:val="22"/>
              </w:rPr>
              <w:t>d</w:t>
            </w:r>
            <w:r w:rsidRPr="002A6816">
              <w:rPr>
                <w:rFonts w:ascii="Arial" w:hAnsi="Arial" w:cs="Arial"/>
                <w:b/>
                <w:color w:val="auto"/>
                <w:sz w:val="22"/>
                <w:szCs w:val="22"/>
              </w:rPr>
              <w:t xml:space="preserve">e </w:t>
            </w:r>
            <w:r>
              <w:rPr>
                <w:rFonts w:ascii="Arial" w:hAnsi="Arial" w:cs="Arial"/>
                <w:b/>
                <w:color w:val="auto"/>
                <w:sz w:val="22"/>
                <w:szCs w:val="22"/>
              </w:rPr>
              <w:t>t</w:t>
            </w:r>
            <w:r w:rsidRPr="002A6816">
              <w:rPr>
                <w:rFonts w:ascii="Arial" w:hAnsi="Arial" w:cs="Arial"/>
                <w:b/>
                <w:color w:val="auto"/>
                <w:sz w:val="22"/>
                <w:szCs w:val="22"/>
              </w:rPr>
              <w:t>rabajo</w:t>
            </w:r>
            <w:r>
              <w:rPr>
                <w:rFonts w:ascii="Arial" w:hAnsi="Arial" w:cs="Arial"/>
                <w:b/>
                <w:color w:val="auto"/>
                <w:sz w:val="22"/>
                <w:szCs w:val="22"/>
              </w:rPr>
              <w:t>:</w:t>
            </w:r>
          </w:p>
        </w:tc>
      </w:tr>
    </w:tbl>
    <w:p w14:paraId="3C2A8C16" w14:textId="77777777" w:rsidR="00BD1FC3" w:rsidRDefault="00BD1FC3" w:rsidP="00BF463F">
      <w:pPr>
        <w:pStyle w:val="Default"/>
        <w:rPr>
          <w:rFonts w:ascii="Arial" w:hAnsi="Arial" w:cs="Arial"/>
          <w:b/>
          <w:color w:val="auto"/>
          <w:sz w:val="22"/>
          <w:szCs w:val="22"/>
        </w:rPr>
      </w:pPr>
    </w:p>
    <w:p w14:paraId="25D7DD04" w14:textId="6B6840B2" w:rsidR="00460BB7" w:rsidRDefault="00E1288B" w:rsidP="009952AB">
      <w:pPr>
        <w:pStyle w:val="Default"/>
        <w:jc w:val="both"/>
        <w:rPr>
          <w:rFonts w:ascii="Arial" w:hAnsi="Arial" w:cs="Arial"/>
          <w:color w:val="auto"/>
          <w:sz w:val="22"/>
          <w:szCs w:val="22"/>
        </w:rPr>
      </w:pPr>
      <w:r w:rsidRPr="007E2E04">
        <w:rPr>
          <w:rFonts w:ascii="Arial" w:hAnsi="Arial" w:cs="Arial"/>
          <w:color w:val="auto"/>
          <w:sz w:val="22"/>
          <w:szCs w:val="22"/>
        </w:rPr>
        <w:t xml:space="preserve">Se plantea un tiempo máximo de ejecución de </w:t>
      </w:r>
      <w:r w:rsidR="00F6451B">
        <w:rPr>
          <w:rFonts w:ascii="Arial" w:hAnsi="Arial" w:cs="Arial"/>
          <w:color w:val="auto"/>
          <w:sz w:val="22"/>
          <w:szCs w:val="22"/>
        </w:rPr>
        <w:t>4 meses</w:t>
      </w:r>
      <w:r w:rsidRPr="007E2E04">
        <w:rPr>
          <w:rFonts w:ascii="Arial" w:hAnsi="Arial" w:cs="Arial"/>
          <w:color w:val="auto"/>
          <w:sz w:val="22"/>
          <w:szCs w:val="22"/>
        </w:rPr>
        <w:t xml:space="preserve">, queda abierta la opción para que el consultor elabore su </w:t>
      </w:r>
      <w:r w:rsidR="00427D6B" w:rsidRPr="007E2E04">
        <w:rPr>
          <w:rFonts w:ascii="Arial" w:hAnsi="Arial" w:cs="Arial"/>
          <w:color w:val="auto"/>
          <w:sz w:val="22"/>
          <w:szCs w:val="22"/>
        </w:rPr>
        <w:t>propio cronograma y actividades, no</w:t>
      </w:r>
      <w:r w:rsidR="00802C16" w:rsidRPr="007E2E04">
        <w:rPr>
          <w:rFonts w:ascii="Arial" w:hAnsi="Arial" w:cs="Arial"/>
          <w:color w:val="auto"/>
          <w:sz w:val="22"/>
          <w:szCs w:val="22"/>
        </w:rPr>
        <w:t xml:space="preserve"> pudiendo</w:t>
      </w:r>
      <w:r w:rsidR="00427D6B" w:rsidRPr="007E2E04">
        <w:rPr>
          <w:rFonts w:ascii="Arial" w:hAnsi="Arial" w:cs="Arial"/>
          <w:color w:val="auto"/>
          <w:sz w:val="22"/>
          <w:szCs w:val="22"/>
        </w:rPr>
        <w:t xml:space="preserve"> exceder el tiempo estipulado. Estará sujeto a revisión y aprobación interna del equipo </w:t>
      </w:r>
      <w:r w:rsidR="00F6451B">
        <w:rPr>
          <w:rFonts w:ascii="Arial" w:hAnsi="Arial" w:cs="Arial"/>
          <w:color w:val="auto"/>
          <w:sz w:val="22"/>
          <w:szCs w:val="22"/>
        </w:rPr>
        <w:t>de la Dirección Distrital Galápagos</w:t>
      </w:r>
      <w:r w:rsidR="009952AB">
        <w:rPr>
          <w:rFonts w:ascii="Arial" w:hAnsi="Arial" w:cs="Arial"/>
          <w:color w:val="auto"/>
          <w:sz w:val="22"/>
          <w:szCs w:val="22"/>
        </w:rPr>
        <w:t xml:space="preserve"> del </w:t>
      </w:r>
      <w:r w:rsidR="00F6451B">
        <w:rPr>
          <w:rFonts w:ascii="Arial" w:hAnsi="Arial" w:cs="Arial"/>
          <w:color w:val="auto"/>
          <w:sz w:val="22"/>
          <w:szCs w:val="22"/>
        </w:rPr>
        <w:t xml:space="preserve">MAG y de </w:t>
      </w:r>
      <w:r w:rsidR="00427D6B" w:rsidRPr="007E2E04">
        <w:rPr>
          <w:rFonts w:ascii="Arial" w:hAnsi="Arial" w:cs="Arial"/>
          <w:color w:val="auto"/>
          <w:sz w:val="22"/>
          <w:szCs w:val="22"/>
        </w:rPr>
        <w:t>CI-Ecuador</w:t>
      </w:r>
      <w:r w:rsidR="00F6451B">
        <w:rPr>
          <w:rFonts w:ascii="Arial" w:hAnsi="Arial" w:cs="Arial"/>
          <w:color w:val="auto"/>
          <w:sz w:val="22"/>
          <w:szCs w:val="22"/>
        </w:rPr>
        <w:t>.</w:t>
      </w:r>
    </w:p>
    <w:p w14:paraId="5B95D741" w14:textId="77777777" w:rsidR="00BA4AAC" w:rsidRDefault="00BA4AAC" w:rsidP="00514C07">
      <w:pPr>
        <w:spacing w:after="0" w:line="240" w:lineRule="auto"/>
        <w:jc w:val="center"/>
        <w:rPr>
          <w:rFonts w:ascii="Arial" w:eastAsia="Times New Roman" w:hAnsi="Arial" w:cs="Arial"/>
          <w:b/>
          <w:bCs/>
          <w:sz w:val="20"/>
          <w:szCs w:val="20"/>
          <w:lang w:eastAsia="es-EC"/>
        </w:rPr>
        <w:sectPr w:rsidR="00BA4AAC" w:rsidSect="00940E03">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08" w:footer="708" w:gutter="0"/>
          <w:cols w:space="708"/>
          <w:docGrid w:linePitch="360"/>
        </w:sectPr>
      </w:pPr>
    </w:p>
    <w:tbl>
      <w:tblPr>
        <w:tblW w:w="13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9"/>
        <w:gridCol w:w="5875"/>
        <w:gridCol w:w="252"/>
        <w:gridCol w:w="252"/>
        <w:gridCol w:w="252"/>
        <w:gridCol w:w="252"/>
        <w:gridCol w:w="308"/>
        <w:gridCol w:w="308"/>
        <w:gridCol w:w="308"/>
        <w:gridCol w:w="308"/>
        <w:gridCol w:w="252"/>
        <w:gridCol w:w="252"/>
        <w:gridCol w:w="252"/>
        <w:gridCol w:w="252"/>
        <w:gridCol w:w="307"/>
        <w:gridCol w:w="297"/>
        <w:gridCol w:w="289"/>
        <w:gridCol w:w="283"/>
      </w:tblGrid>
      <w:tr w:rsidR="00BA4AAC" w:rsidRPr="006352EC" w14:paraId="50597552" w14:textId="524CE133" w:rsidTr="00AB472C">
        <w:trPr>
          <w:trHeight w:val="290"/>
          <w:tblHeader/>
          <w:jc w:val="center"/>
        </w:trPr>
        <w:tc>
          <w:tcPr>
            <w:tcW w:w="3409" w:type="dxa"/>
            <w:vMerge w:val="restart"/>
            <w:shd w:val="clear" w:color="auto" w:fill="auto"/>
            <w:noWrap/>
            <w:vAlign w:val="center"/>
            <w:hideMark/>
          </w:tcPr>
          <w:p w14:paraId="22D22EC3" w14:textId="25FC5000" w:rsidR="00BA4AAC" w:rsidRPr="00BF463F" w:rsidRDefault="00BA4AAC" w:rsidP="00514C07">
            <w:pPr>
              <w:spacing w:after="0" w:line="240" w:lineRule="auto"/>
              <w:jc w:val="center"/>
              <w:rPr>
                <w:rFonts w:ascii="Arial" w:eastAsia="Times New Roman" w:hAnsi="Arial" w:cs="Arial"/>
                <w:b/>
                <w:bCs/>
                <w:sz w:val="20"/>
                <w:szCs w:val="20"/>
                <w:highlight w:val="yellow"/>
                <w:lang w:eastAsia="es-EC"/>
              </w:rPr>
            </w:pPr>
            <w:r w:rsidRPr="00BC7DD7">
              <w:rPr>
                <w:rFonts w:ascii="Arial" w:eastAsia="Times New Roman" w:hAnsi="Arial" w:cs="Arial"/>
                <w:b/>
                <w:bCs/>
                <w:sz w:val="20"/>
                <w:szCs w:val="20"/>
                <w:lang w:eastAsia="es-EC"/>
              </w:rPr>
              <w:lastRenderedPageBreak/>
              <w:t>PRODUCTO</w:t>
            </w:r>
          </w:p>
        </w:tc>
        <w:tc>
          <w:tcPr>
            <w:tcW w:w="5875" w:type="dxa"/>
            <w:vMerge w:val="restart"/>
            <w:shd w:val="clear" w:color="auto" w:fill="auto"/>
            <w:vAlign w:val="center"/>
            <w:hideMark/>
          </w:tcPr>
          <w:p w14:paraId="7458AEC0" w14:textId="7846065C" w:rsidR="00BA4AAC" w:rsidRPr="00BF463F" w:rsidRDefault="0003277F" w:rsidP="00514C07">
            <w:pPr>
              <w:spacing w:after="0" w:line="240" w:lineRule="auto"/>
              <w:jc w:val="center"/>
              <w:rPr>
                <w:rFonts w:ascii="Arial" w:eastAsia="Times New Roman" w:hAnsi="Arial" w:cs="Arial"/>
                <w:b/>
                <w:bCs/>
                <w:sz w:val="20"/>
                <w:szCs w:val="20"/>
                <w:highlight w:val="yellow"/>
                <w:lang w:eastAsia="es-EC"/>
              </w:rPr>
            </w:pPr>
            <w:r w:rsidRPr="0003277F">
              <w:rPr>
                <w:rFonts w:ascii="Arial" w:eastAsia="Times New Roman" w:hAnsi="Arial" w:cs="Arial"/>
                <w:b/>
                <w:bCs/>
                <w:sz w:val="20"/>
                <w:szCs w:val="20"/>
                <w:lang w:eastAsia="es-EC"/>
              </w:rPr>
              <w:t>ACTIVIDADES</w:t>
            </w:r>
          </w:p>
        </w:tc>
        <w:tc>
          <w:tcPr>
            <w:tcW w:w="1008" w:type="dxa"/>
            <w:gridSpan w:val="4"/>
          </w:tcPr>
          <w:p w14:paraId="4A9ADBEA" w14:textId="2BC6A117" w:rsidR="00BA4AAC" w:rsidRPr="003371A8" w:rsidRDefault="00BD1FC3"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 xml:space="preserve">Agosto </w:t>
            </w:r>
            <w:r w:rsidR="00BA4AAC">
              <w:rPr>
                <w:rFonts w:ascii="Arial" w:eastAsia="Times New Roman" w:hAnsi="Arial" w:cs="Arial"/>
                <w:b/>
                <w:bCs/>
                <w:sz w:val="20"/>
                <w:szCs w:val="20"/>
                <w:lang w:eastAsia="es-EC"/>
              </w:rPr>
              <w:t>2021</w:t>
            </w:r>
          </w:p>
        </w:tc>
        <w:tc>
          <w:tcPr>
            <w:tcW w:w="1232" w:type="dxa"/>
            <w:gridSpan w:val="4"/>
          </w:tcPr>
          <w:p w14:paraId="4EC54AC0" w14:textId="6176E274" w:rsidR="00BA4AAC" w:rsidRPr="003371A8" w:rsidRDefault="00BD1FC3"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 xml:space="preserve">Septiembre </w:t>
            </w:r>
            <w:r w:rsidR="00BA4AAC">
              <w:rPr>
                <w:rFonts w:ascii="Arial" w:eastAsia="Times New Roman" w:hAnsi="Arial" w:cs="Arial"/>
                <w:b/>
                <w:bCs/>
                <w:sz w:val="20"/>
                <w:szCs w:val="20"/>
                <w:lang w:eastAsia="es-EC"/>
              </w:rPr>
              <w:t>2021</w:t>
            </w:r>
          </w:p>
        </w:tc>
        <w:tc>
          <w:tcPr>
            <w:tcW w:w="1008" w:type="dxa"/>
            <w:gridSpan w:val="4"/>
          </w:tcPr>
          <w:p w14:paraId="3E0F49CC" w14:textId="30572B47" w:rsidR="00BA4AAC" w:rsidRPr="003371A8" w:rsidRDefault="00BD1FC3"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 xml:space="preserve">Octubre </w:t>
            </w:r>
            <w:r w:rsidR="00BA4AAC">
              <w:rPr>
                <w:rFonts w:ascii="Arial" w:eastAsia="Times New Roman" w:hAnsi="Arial" w:cs="Arial"/>
                <w:b/>
                <w:bCs/>
                <w:sz w:val="20"/>
                <w:szCs w:val="20"/>
                <w:lang w:eastAsia="es-EC"/>
              </w:rPr>
              <w:t>2021</w:t>
            </w:r>
          </w:p>
        </w:tc>
        <w:tc>
          <w:tcPr>
            <w:tcW w:w="1176" w:type="dxa"/>
            <w:gridSpan w:val="4"/>
          </w:tcPr>
          <w:p w14:paraId="6A68433B" w14:textId="079136FA" w:rsidR="00BA4AAC" w:rsidRPr="003371A8" w:rsidRDefault="00BD1FC3"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 xml:space="preserve">Noviembre </w:t>
            </w:r>
            <w:r w:rsidR="00BA4AAC">
              <w:rPr>
                <w:rFonts w:ascii="Arial" w:eastAsia="Times New Roman" w:hAnsi="Arial" w:cs="Arial"/>
                <w:b/>
                <w:bCs/>
                <w:sz w:val="20"/>
                <w:szCs w:val="20"/>
                <w:lang w:eastAsia="es-EC"/>
              </w:rPr>
              <w:t>2021</w:t>
            </w:r>
          </w:p>
        </w:tc>
      </w:tr>
      <w:tr w:rsidR="00BA4AAC" w:rsidRPr="006352EC" w14:paraId="1F3F115C" w14:textId="3CE8293E" w:rsidTr="00AB472C">
        <w:trPr>
          <w:trHeight w:val="300"/>
          <w:tblHeader/>
          <w:jc w:val="center"/>
        </w:trPr>
        <w:tc>
          <w:tcPr>
            <w:tcW w:w="3409" w:type="dxa"/>
            <w:vMerge/>
            <w:vAlign w:val="center"/>
            <w:hideMark/>
          </w:tcPr>
          <w:p w14:paraId="12F6B0D8" w14:textId="77777777" w:rsidR="00BA4AAC" w:rsidRPr="003371A8" w:rsidRDefault="00BA4AAC" w:rsidP="00514C07">
            <w:pPr>
              <w:spacing w:after="0" w:line="240" w:lineRule="auto"/>
              <w:rPr>
                <w:rFonts w:ascii="Arial" w:eastAsia="Times New Roman" w:hAnsi="Arial" w:cs="Arial"/>
                <w:sz w:val="20"/>
                <w:szCs w:val="20"/>
                <w:lang w:eastAsia="es-EC"/>
              </w:rPr>
            </w:pPr>
          </w:p>
        </w:tc>
        <w:tc>
          <w:tcPr>
            <w:tcW w:w="5875" w:type="dxa"/>
            <w:vMerge/>
            <w:vAlign w:val="center"/>
            <w:hideMark/>
          </w:tcPr>
          <w:p w14:paraId="1CEB1115" w14:textId="77777777" w:rsidR="00BA4AAC" w:rsidRPr="003371A8" w:rsidRDefault="00BA4AAC" w:rsidP="00514C07">
            <w:pPr>
              <w:spacing w:after="0" w:line="240" w:lineRule="auto"/>
              <w:rPr>
                <w:rFonts w:ascii="Arial" w:eastAsia="Times New Roman" w:hAnsi="Arial" w:cs="Arial"/>
                <w:b/>
                <w:bCs/>
                <w:sz w:val="20"/>
                <w:szCs w:val="20"/>
                <w:lang w:eastAsia="es-EC"/>
              </w:rPr>
            </w:pPr>
          </w:p>
        </w:tc>
        <w:tc>
          <w:tcPr>
            <w:tcW w:w="252" w:type="dxa"/>
          </w:tcPr>
          <w:p w14:paraId="66266D2B" w14:textId="2EC8663C"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1</w:t>
            </w:r>
          </w:p>
        </w:tc>
        <w:tc>
          <w:tcPr>
            <w:tcW w:w="252" w:type="dxa"/>
          </w:tcPr>
          <w:p w14:paraId="6FBFF49F" w14:textId="5906E03D"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2</w:t>
            </w:r>
          </w:p>
        </w:tc>
        <w:tc>
          <w:tcPr>
            <w:tcW w:w="252" w:type="dxa"/>
          </w:tcPr>
          <w:p w14:paraId="12810A3D" w14:textId="77D57932"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3</w:t>
            </w:r>
          </w:p>
        </w:tc>
        <w:tc>
          <w:tcPr>
            <w:tcW w:w="252" w:type="dxa"/>
          </w:tcPr>
          <w:p w14:paraId="63DE53C7" w14:textId="539768BA"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4</w:t>
            </w:r>
          </w:p>
        </w:tc>
        <w:tc>
          <w:tcPr>
            <w:tcW w:w="308" w:type="dxa"/>
          </w:tcPr>
          <w:p w14:paraId="52056A60" w14:textId="72998142"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1</w:t>
            </w:r>
          </w:p>
        </w:tc>
        <w:tc>
          <w:tcPr>
            <w:tcW w:w="308" w:type="dxa"/>
          </w:tcPr>
          <w:p w14:paraId="7AF85EA9" w14:textId="0600AB14"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2</w:t>
            </w:r>
          </w:p>
        </w:tc>
        <w:tc>
          <w:tcPr>
            <w:tcW w:w="308" w:type="dxa"/>
          </w:tcPr>
          <w:p w14:paraId="073E3393" w14:textId="62AFD988"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3</w:t>
            </w:r>
          </w:p>
        </w:tc>
        <w:tc>
          <w:tcPr>
            <w:tcW w:w="308" w:type="dxa"/>
          </w:tcPr>
          <w:p w14:paraId="5F005D08" w14:textId="0F392A40"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4</w:t>
            </w:r>
          </w:p>
        </w:tc>
        <w:tc>
          <w:tcPr>
            <w:tcW w:w="252" w:type="dxa"/>
          </w:tcPr>
          <w:p w14:paraId="541E15C0" w14:textId="1F1685AF"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1</w:t>
            </w:r>
          </w:p>
        </w:tc>
        <w:tc>
          <w:tcPr>
            <w:tcW w:w="252" w:type="dxa"/>
          </w:tcPr>
          <w:p w14:paraId="69A1254A" w14:textId="3E135966"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2</w:t>
            </w:r>
          </w:p>
        </w:tc>
        <w:tc>
          <w:tcPr>
            <w:tcW w:w="252" w:type="dxa"/>
          </w:tcPr>
          <w:p w14:paraId="4B0C37F6" w14:textId="07597B32"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3</w:t>
            </w:r>
          </w:p>
        </w:tc>
        <w:tc>
          <w:tcPr>
            <w:tcW w:w="252" w:type="dxa"/>
          </w:tcPr>
          <w:p w14:paraId="64B8D7B7" w14:textId="0ED7D82D"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4</w:t>
            </w:r>
          </w:p>
        </w:tc>
        <w:tc>
          <w:tcPr>
            <w:tcW w:w="307" w:type="dxa"/>
          </w:tcPr>
          <w:p w14:paraId="1D040DA6" w14:textId="098CF3DE"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1</w:t>
            </w:r>
          </w:p>
        </w:tc>
        <w:tc>
          <w:tcPr>
            <w:tcW w:w="297" w:type="dxa"/>
          </w:tcPr>
          <w:p w14:paraId="3971D6DE" w14:textId="7F7443FE"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2</w:t>
            </w:r>
          </w:p>
        </w:tc>
        <w:tc>
          <w:tcPr>
            <w:tcW w:w="289" w:type="dxa"/>
          </w:tcPr>
          <w:p w14:paraId="523F9D23" w14:textId="2A6157E4"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3</w:t>
            </w:r>
          </w:p>
        </w:tc>
        <w:tc>
          <w:tcPr>
            <w:tcW w:w="283" w:type="dxa"/>
          </w:tcPr>
          <w:p w14:paraId="3182FE33" w14:textId="73759FF7" w:rsidR="00BA4AAC" w:rsidRPr="003371A8" w:rsidRDefault="00BA4AAC" w:rsidP="00514C07">
            <w:pPr>
              <w:spacing w:after="0" w:line="240" w:lineRule="auto"/>
              <w:jc w:val="center"/>
              <w:rPr>
                <w:rFonts w:ascii="Arial" w:eastAsia="Times New Roman" w:hAnsi="Arial" w:cs="Arial"/>
                <w:b/>
                <w:bCs/>
                <w:sz w:val="20"/>
                <w:szCs w:val="20"/>
                <w:lang w:eastAsia="es-EC"/>
              </w:rPr>
            </w:pPr>
            <w:r>
              <w:rPr>
                <w:rFonts w:ascii="Arial" w:eastAsia="Times New Roman" w:hAnsi="Arial" w:cs="Arial"/>
                <w:b/>
                <w:bCs/>
                <w:sz w:val="20"/>
                <w:szCs w:val="20"/>
                <w:lang w:eastAsia="es-EC"/>
              </w:rPr>
              <w:t>4</w:t>
            </w:r>
          </w:p>
        </w:tc>
      </w:tr>
      <w:tr w:rsidR="00512E52" w:rsidRPr="006352EC" w14:paraId="02691761" w14:textId="095EB9BB" w:rsidTr="008D698D">
        <w:trPr>
          <w:trHeight w:val="1761"/>
          <w:jc w:val="center"/>
        </w:trPr>
        <w:tc>
          <w:tcPr>
            <w:tcW w:w="3409" w:type="dxa"/>
            <w:vMerge w:val="restart"/>
            <w:shd w:val="clear" w:color="auto" w:fill="auto"/>
            <w:vAlign w:val="center"/>
            <w:hideMark/>
          </w:tcPr>
          <w:p w14:paraId="5189C16D" w14:textId="5620782B" w:rsidR="00512E52" w:rsidRPr="00920E63" w:rsidRDefault="00512E52" w:rsidP="00512E52">
            <w:pPr>
              <w:pStyle w:val="Prrafodelista"/>
              <w:numPr>
                <w:ilvl w:val="0"/>
                <w:numId w:val="37"/>
              </w:numPr>
              <w:spacing w:after="0" w:line="240" w:lineRule="auto"/>
              <w:rPr>
                <w:rFonts w:ascii="Arial" w:eastAsia="Times New Roman" w:hAnsi="Arial" w:cs="Arial"/>
                <w:sz w:val="20"/>
                <w:szCs w:val="20"/>
                <w:lang w:eastAsia="es-EC"/>
              </w:rPr>
            </w:pPr>
            <w:r w:rsidRPr="00A71CCF">
              <w:rPr>
                <w:rFonts w:ascii="Arial" w:eastAsia="Times New Roman" w:hAnsi="Arial" w:cs="Arial"/>
                <w:sz w:val="20"/>
                <w:szCs w:val="20"/>
                <w:lang w:eastAsia="es-EC"/>
              </w:rPr>
              <w:t xml:space="preserve">52 </w:t>
            </w:r>
            <w:r>
              <w:rPr>
                <w:rFonts w:ascii="Arial" w:eastAsia="Times New Roman" w:hAnsi="Arial" w:cs="Arial"/>
                <w:sz w:val="20"/>
                <w:szCs w:val="20"/>
                <w:lang w:eastAsia="es-EC"/>
              </w:rPr>
              <w:t>D</w:t>
            </w:r>
            <w:r w:rsidRPr="00A71CCF">
              <w:rPr>
                <w:rFonts w:ascii="Arial" w:eastAsia="Times New Roman" w:hAnsi="Arial" w:cs="Arial"/>
                <w:sz w:val="20"/>
                <w:szCs w:val="20"/>
                <w:lang w:eastAsia="es-EC"/>
              </w:rPr>
              <w:t xml:space="preserve">ocumentos de diagnóstico de las fincas bajo acuerdos de conservación en las islas de </w:t>
            </w:r>
            <w:r>
              <w:rPr>
                <w:rFonts w:ascii="Arial" w:eastAsia="Times New Roman" w:hAnsi="Arial" w:cs="Arial"/>
                <w:sz w:val="20"/>
                <w:szCs w:val="20"/>
                <w:lang w:eastAsia="es-EC"/>
              </w:rPr>
              <w:t>S</w:t>
            </w:r>
            <w:r w:rsidRPr="00A71CCF">
              <w:rPr>
                <w:rFonts w:ascii="Arial" w:eastAsia="Times New Roman" w:hAnsi="Arial" w:cs="Arial"/>
                <w:sz w:val="20"/>
                <w:szCs w:val="20"/>
                <w:lang w:eastAsia="es-EC"/>
              </w:rPr>
              <w:t xml:space="preserve">anta </w:t>
            </w:r>
            <w:r>
              <w:rPr>
                <w:rFonts w:ascii="Arial" w:eastAsia="Times New Roman" w:hAnsi="Arial" w:cs="Arial"/>
                <w:sz w:val="20"/>
                <w:szCs w:val="20"/>
                <w:lang w:eastAsia="es-EC"/>
              </w:rPr>
              <w:t>C</w:t>
            </w:r>
            <w:r w:rsidRPr="00A71CCF">
              <w:rPr>
                <w:rFonts w:ascii="Arial" w:eastAsia="Times New Roman" w:hAnsi="Arial" w:cs="Arial"/>
                <w:sz w:val="20"/>
                <w:szCs w:val="20"/>
                <w:lang w:eastAsia="es-EC"/>
              </w:rPr>
              <w:t xml:space="preserve">ruz e </w:t>
            </w:r>
            <w:r>
              <w:rPr>
                <w:rFonts w:ascii="Arial" w:eastAsia="Times New Roman" w:hAnsi="Arial" w:cs="Arial"/>
                <w:sz w:val="20"/>
                <w:szCs w:val="20"/>
                <w:lang w:eastAsia="es-EC"/>
              </w:rPr>
              <w:t>I</w:t>
            </w:r>
            <w:r w:rsidRPr="00A71CCF">
              <w:rPr>
                <w:rFonts w:ascii="Arial" w:eastAsia="Times New Roman" w:hAnsi="Arial" w:cs="Arial"/>
                <w:sz w:val="20"/>
                <w:szCs w:val="20"/>
                <w:lang w:eastAsia="es-EC"/>
              </w:rPr>
              <w:t>sabela.</w:t>
            </w:r>
            <w:r>
              <w:rPr>
                <w:rFonts w:ascii="Arial" w:eastAsia="Times New Roman" w:hAnsi="Arial" w:cs="Arial"/>
                <w:sz w:val="20"/>
                <w:szCs w:val="20"/>
                <w:lang w:eastAsia="es-EC"/>
              </w:rPr>
              <w:t xml:space="preserve"> </w:t>
            </w:r>
          </w:p>
        </w:tc>
        <w:tc>
          <w:tcPr>
            <w:tcW w:w="5875" w:type="dxa"/>
            <w:shd w:val="clear" w:color="auto" w:fill="auto"/>
            <w:vAlign w:val="center"/>
            <w:hideMark/>
          </w:tcPr>
          <w:p w14:paraId="2CCE459F" w14:textId="46DCDF2A" w:rsidR="00512E52" w:rsidRPr="003371A8" w:rsidRDefault="00512E52" w:rsidP="00512E52">
            <w:pPr>
              <w:spacing w:after="0" w:line="240" w:lineRule="auto"/>
              <w:ind w:right="876"/>
              <w:rPr>
                <w:rFonts w:ascii="Arial" w:eastAsia="Times New Roman" w:hAnsi="Arial" w:cs="Arial"/>
                <w:sz w:val="20"/>
                <w:szCs w:val="20"/>
                <w:lang w:eastAsia="es-EC"/>
              </w:rPr>
            </w:pPr>
            <w:r w:rsidRPr="003371A8">
              <w:rPr>
                <w:rFonts w:ascii="Arial" w:eastAsia="Times New Roman" w:hAnsi="Arial" w:cs="Arial"/>
                <w:b/>
                <w:bCs/>
                <w:sz w:val="20"/>
                <w:szCs w:val="20"/>
                <w:lang w:eastAsia="es-EC"/>
              </w:rPr>
              <w:t>A 1.1</w:t>
            </w:r>
            <w:r w:rsidRPr="003371A8">
              <w:rPr>
                <w:rFonts w:ascii="Arial" w:eastAsia="Times New Roman" w:hAnsi="Arial" w:cs="Arial"/>
                <w:sz w:val="20"/>
                <w:szCs w:val="20"/>
                <w:lang w:eastAsia="es-EC"/>
              </w:rPr>
              <w:t xml:space="preserve">. </w:t>
            </w:r>
            <w:bookmarkStart w:id="3" w:name="_Hlk70330900"/>
            <w:r w:rsidRPr="00BA4AAC">
              <w:rPr>
                <w:rFonts w:ascii="Arial" w:eastAsia="Times New Roman" w:hAnsi="Arial" w:cs="Arial"/>
                <w:sz w:val="20"/>
                <w:szCs w:val="20"/>
                <w:lang w:eastAsia="es-EC"/>
              </w:rPr>
              <w:t>Elaboración, presentación y aprobación</w:t>
            </w:r>
            <w:r>
              <w:rPr>
                <w:rFonts w:ascii="Arial" w:eastAsia="Times New Roman" w:hAnsi="Arial" w:cs="Arial"/>
                <w:sz w:val="20"/>
                <w:szCs w:val="20"/>
                <w:lang w:eastAsia="es-EC"/>
              </w:rPr>
              <w:t xml:space="preserve"> del</w:t>
            </w:r>
            <w:r w:rsidRPr="00BA4AAC">
              <w:rPr>
                <w:rFonts w:ascii="Arial" w:eastAsia="Times New Roman" w:hAnsi="Arial" w:cs="Arial"/>
                <w:sz w:val="20"/>
                <w:szCs w:val="20"/>
                <w:lang w:eastAsia="es-EC"/>
              </w:rPr>
              <w:t xml:space="preserve"> </w:t>
            </w:r>
            <w:r w:rsidRPr="00A55CAF">
              <w:rPr>
                <w:rFonts w:ascii="Arial" w:eastAsia="Times New Roman" w:hAnsi="Arial" w:cs="Arial"/>
                <w:sz w:val="20"/>
                <w:szCs w:val="20"/>
                <w:lang w:eastAsia="es-EC"/>
              </w:rPr>
              <w:t xml:space="preserve">plan y cronograma de trabajo de la consultoría, que incluya la </w:t>
            </w:r>
            <w:r>
              <w:rPr>
                <w:rFonts w:ascii="Arial" w:eastAsia="Times New Roman" w:hAnsi="Arial" w:cs="Arial"/>
                <w:sz w:val="20"/>
                <w:szCs w:val="20"/>
                <w:lang w:eastAsia="es-EC"/>
              </w:rPr>
              <w:t xml:space="preserve">identificación </w:t>
            </w:r>
            <w:r w:rsidRPr="00A55CAF">
              <w:rPr>
                <w:rFonts w:ascii="Arial" w:eastAsia="Times New Roman" w:hAnsi="Arial" w:cs="Arial"/>
                <w:sz w:val="20"/>
                <w:szCs w:val="20"/>
                <w:lang w:eastAsia="es-EC"/>
              </w:rPr>
              <w:t>metodológi</w:t>
            </w:r>
            <w:r>
              <w:rPr>
                <w:rFonts w:ascii="Arial" w:eastAsia="Times New Roman" w:hAnsi="Arial" w:cs="Arial"/>
                <w:sz w:val="20"/>
                <w:szCs w:val="20"/>
                <w:lang w:eastAsia="es-EC"/>
              </w:rPr>
              <w:t>ca</w:t>
            </w:r>
            <w:r w:rsidRPr="00A55CAF">
              <w:rPr>
                <w:rFonts w:ascii="Arial" w:eastAsia="Times New Roman" w:hAnsi="Arial" w:cs="Arial"/>
                <w:sz w:val="20"/>
                <w:szCs w:val="20"/>
                <w:lang w:eastAsia="es-EC"/>
              </w:rPr>
              <w:t xml:space="preserve"> y herramientas </w:t>
            </w:r>
            <w:r>
              <w:rPr>
                <w:rFonts w:ascii="Arial" w:eastAsia="Times New Roman" w:hAnsi="Arial" w:cs="Arial"/>
                <w:sz w:val="20"/>
                <w:szCs w:val="20"/>
                <w:lang w:eastAsia="es-EC"/>
              </w:rPr>
              <w:t xml:space="preserve">participativas a </w:t>
            </w:r>
            <w:r w:rsidRPr="00A55CAF">
              <w:rPr>
                <w:rFonts w:ascii="Arial" w:eastAsia="Times New Roman" w:hAnsi="Arial" w:cs="Arial"/>
                <w:sz w:val="20"/>
                <w:szCs w:val="20"/>
                <w:lang w:eastAsia="es-EC"/>
              </w:rPr>
              <w:t xml:space="preserve">aplicar con los agricultores para realizar los </w:t>
            </w:r>
            <w:bookmarkStart w:id="4" w:name="_Hlk70331099"/>
            <w:r w:rsidRPr="00A55CAF">
              <w:rPr>
                <w:rFonts w:ascii="Arial" w:eastAsia="Times New Roman" w:hAnsi="Arial" w:cs="Arial"/>
                <w:sz w:val="20"/>
                <w:szCs w:val="20"/>
                <w:lang w:eastAsia="es-EC"/>
              </w:rPr>
              <w:t xml:space="preserve">diagnósticos y </w:t>
            </w:r>
            <w:r>
              <w:rPr>
                <w:rFonts w:ascii="Arial" w:eastAsia="Times New Roman" w:hAnsi="Arial" w:cs="Arial"/>
                <w:sz w:val="20"/>
                <w:szCs w:val="20"/>
                <w:lang w:eastAsia="es-EC"/>
              </w:rPr>
              <w:t>elaborar los P</w:t>
            </w:r>
            <w:r w:rsidRPr="00A55CAF">
              <w:rPr>
                <w:rFonts w:ascii="Arial" w:eastAsia="Times New Roman" w:hAnsi="Arial" w:cs="Arial"/>
                <w:sz w:val="20"/>
                <w:szCs w:val="20"/>
                <w:lang w:eastAsia="es-EC"/>
              </w:rPr>
              <w:t xml:space="preserve">lanes de </w:t>
            </w:r>
            <w:r>
              <w:rPr>
                <w:rFonts w:ascii="Arial" w:eastAsia="Times New Roman" w:hAnsi="Arial" w:cs="Arial"/>
                <w:sz w:val="20"/>
                <w:szCs w:val="20"/>
                <w:lang w:eastAsia="es-EC"/>
              </w:rPr>
              <w:t>M</w:t>
            </w:r>
            <w:r w:rsidRPr="00A55CAF">
              <w:rPr>
                <w:rFonts w:ascii="Arial" w:eastAsia="Times New Roman" w:hAnsi="Arial" w:cs="Arial"/>
                <w:sz w:val="20"/>
                <w:szCs w:val="20"/>
                <w:lang w:eastAsia="es-EC"/>
              </w:rPr>
              <w:t xml:space="preserve">anejo </w:t>
            </w:r>
            <w:r>
              <w:rPr>
                <w:rFonts w:ascii="Arial" w:eastAsia="Times New Roman" w:hAnsi="Arial" w:cs="Arial"/>
                <w:sz w:val="20"/>
                <w:szCs w:val="20"/>
                <w:lang w:eastAsia="es-EC"/>
              </w:rPr>
              <w:t>I</w:t>
            </w:r>
            <w:r w:rsidRPr="00A55CAF">
              <w:rPr>
                <w:rFonts w:ascii="Arial" w:eastAsia="Times New Roman" w:hAnsi="Arial" w:cs="Arial"/>
                <w:sz w:val="20"/>
                <w:szCs w:val="20"/>
                <w:lang w:eastAsia="es-EC"/>
              </w:rPr>
              <w:t>ntegral</w:t>
            </w:r>
            <w:r>
              <w:rPr>
                <w:rFonts w:ascii="Arial" w:eastAsia="Times New Roman" w:hAnsi="Arial" w:cs="Arial"/>
                <w:sz w:val="20"/>
                <w:szCs w:val="20"/>
                <w:lang w:eastAsia="es-EC"/>
              </w:rPr>
              <w:t xml:space="preserve">-PMI </w:t>
            </w:r>
            <w:r w:rsidRPr="00A55CAF">
              <w:rPr>
                <w:rFonts w:ascii="Arial" w:eastAsia="Times New Roman" w:hAnsi="Arial" w:cs="Arial"/>
                <w:sz w:val="20"/>
                <w:szCs w:val="20"/>
                <w:lang w:eastAsia="es-EC"/>
              </w:rPr>
              <w:t>para cada finca.</w:t>
            </w:r>
            <w:bookmarkEnd w:id="3"/>
            <w:bookmarkEnd w:id="4"/>
          </w:p>
        </w:tc>
        <w:tc>
          <w:tcPr>
            <w:tcW w:w="252" w:type="dxa"/>
            <w:shd w:val="clear" w:color="auto" w:fill="FFFFFF" w:themeFill="background1"/>
          </w:tcPr>
          <w:p w14:paraId="361ABB31"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70268BD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747A13D0" w14:textId="77777777" w:rsidR="00512E52" w:rsidRPr="00512E52" w:rsidRDefault="00512E52" w:rsidP="00512E52">
            <w:pPr>
              <w:spacing w:after="0" w:line="240" w:lineRule="auto"/>
              <w:rPr>
                <w:rFonts w:ascii="Arial" w:eastAsia="Times New Roman" w:hAnsi="Arial" w:cs="Arial"/>
                <w:sz w:val="20"/>
                <w:szCs w:val="20"/>
                <w:highlight w:val="blue"/>
                <w:lang w:eastAsia="es-EC"/>
              </w:rPr>
            </w:pPr>
          </w:p>
        </w:tc>
        <w:tc>
          <w:tcPr>
            <w:tcW w:w="252" w:type="dxa"/>
            <w:shd w:val="clear" w:color="auto" w:fill="9CC2E5" w:themeFill="accent1" w:themeFillTint="99"/>
          </w:tcPr>
          <w:p w14:paraId="4DE717DC" w14:textId="77777777" w:rsidR="00512E52" w:rsidRPr="00512E52" w:rsidRDefault="00512E52" w:rsidP="00512E52">
            <w:pPr>
              <w:spacing w:after="0" w:line="240" w:lineRule="auto"/>
              <w:rPr>
                <w:rFonts w:ascii="Arial" w:eastAsia="Times New Roman" w:hAnsi="Arial" w:cs="Arial"/>
                <w:sz w:val="20"/>
                <w:szCs w:val="20"/>
                <w:highlight w:val="blue"/>
                <w:lang w:eastAsia="es-EC"/>
              </w:rPr>
            </w:pPr>
          </w:p>
        </w:tc>
        <w:tc>
          <w:tcPr>
            <w:tcW w:w="308" w:type="dxa"/>
          </w:tcPr>
          <w:p w14:paraId="7A6BC4AB" w14:textId="6340F440" w:rsidR="00512E52" w:rsidRPr="003371A8" w:rsidRDefault="00512E52" w:rsidP="00512E52">
            <w:pPr>
              <w:spacing w:after="0" w:line="240" w:lineRule="auto"/>
              <w:rPr>
                <w:rFonts w:ascii="Arial" w:eastAsia="Times New Roman" w:hAnsi="Arial" w:cs="Arial"/>
                <w:sz w:val="20"/>
                <w:szCs w:val="20"/>
                <w:lang w:eastAsia="es-EC"/>
              </w:rPr>
            </w:pPr>
          </w:p>
        </w:tc>
        <w:tc>
          <w:tcPr>
            <w:tcW w:w="308" w:type="dxa"/>
          </w:tcPr>
          <w:p w14:paraId="360BA5D8" w14:textId="34CEBE6A" w:rsidR="00512E52" w:rsidRPr="003371A8" w:rsidRDefault="00512E52" w:rsidP="00512E52">
            <w:pPr>
              <w:spacing w:after="0" w:line="240" w:lineRule="auto"/>
              <w:rPr>
                <w:rFonts w:ascii="Arial" w:eastAsia="Times New Roman" w:hAnsi="Arial" w:cs="Arial"/>
                <w:sz w:val="20"/>
                <w:szCs w:val="20"/>
                <w:lang w:eastAsia="es-EC"/>
              </w:rPr>
            </w:pPr>
          </w:p>
        </w:tc>
        <w:tc>
          <w:tcPr>
            <w:tcW w:w="308" w:type="dxa"/>
          </w:tcPr>
          <w:p w14:paraId="491B6CEF" w14:textId="255481FE" w:rsidR="00512E52" w:rsidRPr="003371A8" w:rsidRDefault="00512E52" w:rsidP="00512E52">
            <w:pPr>
              <w:spacing w:after="0" w:line="240" w:lineRule="auto"/>
              <w:rPr>
                <w:rFonts w:ascii="Arial" w:eastAsia="Times New Roman" w:hAnsi="Arial" w:cs="Arial"/>
                <w:sz w:val="20"/>
                <w:szCs w:val="20"/>
                <w:lang w:eastAsia="es-EC"/>
              </w:rPr>
            </w:pPr>
          </w:p>
        </w:tc>
        <w:tc>
          <w:tcPr>
            <w:tcW w:w="308" w:type="dxa"/>
          </w:tcPr>
          <w:p w14:paraId="47989F8C" w14:textId="784D50A3"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14744197" w14:textId="2BFDEDCD"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04E9F58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55A90222" w14:textId="66206C5C"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6C6125C3" w14:textId="2ECBA5EB" w:rsidR="00512E52" w:rsidRPr="003371A8" w:rsidRDefault="00512E52" w:rsidP="00512E52">
            <w:pPr>
              <w:spacing w:after="0" w:line="240" w:lineRule="auto"/>
              <w:rPr>
                <w:rFonts w:ascii="Arial" w:eastAsia="Times New Roman" w:hAnsi="Arial" w:cs="Arial"/>
                <w:sz w:val="20"/>
                <w:szCs w:val="20"/>
                <w:lang w:eastAsia="es-EC"/>
              </w:rPr>
            </w:pPr>
          </w:p>
        </w:tc>
        <w:tc>
          <w:tcPr>
            <w:tcW w:w="307" w:type="dxa"/>
          </w:tcPr>
          <w:p w14:paraId="082D5B0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tcPr>
          <w:p w14:paraId="2343329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tcPr>
          <w:p w14:paraId="4DE698D8"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tcPr>
          <w:p w14:paraId="1207EE30" w14:textId="6D7C200E" w:rsidR="00512E52" w:rsidRPr="003371A8" w:rsidRDefault="00512E52" w:rsidP="00512E52">
            <w:pPr>
              <w:spacing w:after="0" w:line="240" w:lineRule="auto"/>
              <w:rPr>
                <w:rFonts w:ascii="Arial" w:eastAsia="Times New Roman" w:hAnsi="Arial" w:cs="Arial"/>
                <w:sz w:val="20"/>
                <w:szCs w:val="20"/>
                <w:lang w:eastAsia="es-EC"/>
              </w:rPr>
            </w:pPr>
          </w:p>
        </w:tc>
      </w:tr>
      <w:tr w:rsidR="00512E52" w:rsidRPr="006352EC" w14:paraId="43461883" w14:textId="55496434" w:rsidTr="008D698D">
        <w:trPr>
          <w:trHeight w:val="271"/>
          <w:jc w:val="center"/>
        </w:trPr>
        <w:tc>
          <w:tcPr>
            <w:tcW w:w="3409" w:type="dxa"/>
            <w:vMerge/>
            <w:shd w:val="clear" w:color="auto" w:fill="auto"/>
            <w:vAlign w:val="center"/>
          </w:tcPr>
          <w:p w14:paraId="14B29C23" w14:textId="77777777" w:rsidR="00512E52" w:rsidRPr="003371A8" w:rsidRDefault="00512E52" w:rsidP="00512E52">
            <w:pPr>
              <w:spacing w:after="0" w:line="240" w:lineRule="auto"/>
              <w:rPr>
                <w:rFonts w:ascii="Arial" w:eastAsia="Times New Roman" w:hAnsi="Arial" w:cs="Arial"/>
                <w:sz w:val="20"/>
                <w:szCs w:val="20"/>
                <w:lang w:eastAsia="es-EC"/>
              </w:rPr>
            </w:pPr>
            <w:bookmarkStart w:id="5" w:name="_Hlk70331080"/>
          </w:p>
        </w:tc>
        <w:tc>
          <w:tcPr>
            <w:tcW w:w="5875" w:type="dxa"/>
            <w:shd w:val="clear" w:color="auto" w:fill="auto"/>
            <w:vAlign w:val="center"/>
          </w:tcPr>
          <w:p w14:paraId="231CB187" w14:textId="47FEB109" w:rsidR="00512E52" w:rsidRPr="003371A8" w:rsidRDefault="00512E52" w:rsidP="00512E52">
            <w:pPr>
              <w:spacing w:after="0" w:line="240" w:lineRule="auto"/>
              <w:rPr>
                <w:rFonts w:ascii="Arial" w:eastAsia="Times New Roman" w:hAnsi="Arial" w:cs="Arial"/>
                <w:sz w:val="20"/>
                <w:szCs w:val="20"/>
                <w:lang w:eastAsia="es-EC"/>
              </w:rPr>
            </w:pPr>
            <w:r w:rsidRPr="003371A8">
              <w:rPr>
                <w:rFonts w:ascii="Arial" w:eastAsia="Times New Roman" w:hAnsi="Arial" w:cs="Arial"/>
                <w:b/>
                <w:bCs/>
                <w:sz w:val="20"/>
                <w:szCs w:val="20"/>
                <w:lang w:eastAsia="es-EC"/>
              </w:rPr>
              <w:t>A 1.2</w:t>
            </w:r>
            <w:r w:rsidRPr="003371A8">
              <w:rPr>
                <w:rFonts w:ascii="Arial" w:eastAsia="Times New Roman" w:hAnsi="Arial" w:cs="Arial"/>
                <w:sz w:val="20"/>
                <w:szCs w:val="20"/>
                <w:lang w:eastAsia="es-EC"/>
              </w:rPr>
              <w:t>.</w:t>
            </w:r>
            <w:r>
              <w:rPr>
                <w:rFonts w:ascii="Arial" w:eastAsia="Times New Roman" w:hAnsi="Arial" w:cs="Arial"/>
                <w:sz w:val="20"/>
                <w:szCs w:val="20"/>
                <w:lang w:eastAsia="es-EC"/>
              </w:rPr>
              <w:t xml:space="preserve"> Trabajar directamente con el agricultor para realizar de forma participativa los diagnósticos para cada finca bajo AC en las islas de Santa Cruz e Isabela. </w:t>
            </w:r>
          </w:p>
        </w:tc>
        <w:tc>
          <w:tcPr>
            <w:tcW w:w="252" w:type="dxa"/>
          </w:tcPr>
          <w:p w14:paraId="2C710964"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47F73CC4"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45BD65E3"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3A2C64E3"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1AD9AC71" w14:textId="358B403E"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5497A430" w14:textId="1364BDFF"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6D56E4CF" w14:textId="77E62EA0" w:rsidR="00512E52" w:rsidRPr="00634CF9"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02AE2DDB" w14:textId="3C2EE012" w:rsidR="00512E52" w:rsidRPr="00634CF9"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172F811D" w14:textId="452DA20A" w:rsidR="00512E52" w:rsidRPr="00634CF9"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2CF72902" w14:textId="77777777" w:rsidR="00512E52" w:rsidRPr="00634CF9"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242CBD62" w14:textId="1E7C989B" w:rsidR="00512E52" w:rsidRPr="00634CF9"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28C001C3" w14:textId="4FC3C36B" w:rsidR="00512E52" w:rsidRPr="00634CF9" w:rsidRDefault="00512E52" w:rsidP="00512E52">
            <w:pPr>
              <w:spacing w:after="0" w:line="240" w:lineRule="auto"/>
              <w:rPr>
                <w:rFonts w:ascii="Arial" w:eastAsia="Times New Roman" w:hAnsi="Arial" w:cs="Arial"/>
                <w:sz w:val="20"/>
                <w:szCs w:val="20"/>
                <w:lang w:eastAsia="es-EC"/>
              </w:rPr>
            </w:pPr>
          </w:p>
        </w:tc>
        <w:tc>
          <w:tcPr>
            <w:tcW w:w="307" w:type="dxa"/>
            <w:shd w:val="clear" w:color="auto" w:fill="9CC2E5" w:themeFill="accent1" w:themeFillTint="99"/>
          </w:tcPr>
          <w:p w14:paraId="299BEF6F" w14:textId="77777777" w:rsidR="00512E52" w:rsidRPr="00634CF9" w:rsidRDefault="00512E52" w:rsidP="00512E52">
            <w:pPr>
              <w:spacing w:after="0" w:line="240" w:lineRule="auto"/>
              <w:rPr>
                <w:rFonts w:ascii="Arial" w:eastAsia="Times New Roman" w:hAnsi="Arial" w:cs="Arial"/>
                <w:sz w:val="20"/>
                <w:szCs w:val="20"/>
                <w:lang w:eastAsia="es-EC"/>
              </w:rPr>
            </w:pPr>
          </w:p>
        </w:tc>
        <w:tc>
          <w:tcPr>
            <w:tcW w:w="297" w:type="dxa"/>
          </w:tcPr>
          <w:p w14:paraId="7ADDDC2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tcPr>
          <w:p w14:paraId="01EA4F10"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tcPr>
          <w:p w14:paraId="7B9604A4" w14:textId="228275B4" w:rsidR="00512E52" w:rsidRPr="003371A8" w:rsidRDefault="00512E52" w:rsidP="00512E52">
            <w:pPr>
              <w:spacing w:after="0" w:line="240" w:lineRule="auto"/>
              <w:rPr>
                <w:rFonts w:ascii="Arial" w:eastAsia="Times New Roman" w:hAnsi="Arial" w:cs="Arial"/>
                <w:sz w:val="20"/>
                <w:szCs w:val="20"/>
                <w:lang w:eastAsia="es-EC"/>
              </w:rPr>
            </w:pPr>
          </w:p>
        </w:tc>
      </w:tr>
      <w:tr w:rsidR="00512E52" w:rsidRPr="006352EC" w14:paraId="0F00B359" w14:textId="77777777" w:rsidTr="008D698D">
        <w:trPr>
          <w:trHeight w:val="554"/>
          <w:jc w:val="center"/>
        </w:trPr>
        <w:tc>
          <w:tcPr>
            <w:tcW w:w="3409" w:type="dxa"/>
            <w:vMerge w:val="restart"/>
            <w:shd w:val="clear" w:color="auto" w:fill="auto"/>
            <w:vAlign w:val="center"/>
          </w:tcPr>
          <w:p w14:paraId="2ADE0652" w14:textId="593BC844" w:rsidR="00512E52" w:rsidRPr="007F3419" w:rsidRDefault="00512E52" w:rsidP="00512E52">
            <w:pPr>
              <w:pStyle w:val="Prrafodelista"/>
              <w:numPr>
                <w:ilvl w:val="0"/>
                <w:numId w:val="37"/>
              </w:numPr>
              <w:spacing w:after="0" w:line="240" w:lineRule="auto"/>
              <w:rPr>
                <w:rFonts w:ascii="Arial" w:eastAsia="Times New Roman" w:hAnsi="Arial" w:cs="Arial"/>
                <w:sz w:val="20"/>
                <w:szCs w:val="20"/>
                <w:lang w:eastAsia="es-EC"/>
              </w:rPr>
            </w:pPr>
            <w:r>
              <w:rPr>
                <w:rFonts w:ascii="Arial" w:eastAsia="Times New Roman" w:hAnsi="Arial" w:cs="Arial"/>
                <w:sz w:val="20"/>
                <w:szCs w:val="20"/>
                <w:lang w:eastAsia="es-EC"/>
              </w:rPr>
              <w:t>M</w:t>
            </w:r>
            <w:r w:rsidRPr="00634CF9">
              <w:rPr>
                <w:rFonts w:ascii="Arial" w:eastAsia="Times New Roman" w:hAnsi="Arial" w:cs="Arial"/>
                <w:sz w:val="20"/>
                <w:szCs w:val="20"/>
                <w:lang w:eastAsia="es-EC"/>
              </w:rPr>
              <w:t>apas de las 52 fincas bajo acuerdos de conservación.</w:t>
            </w:r>
          </w:p>
        </w:tc>
        <w:tc>
          <w:tcPr>
            <w:tcW w:w="5875" w:type="dxa"/>
            <w:shd w:val="clear" w:color="auto" w:fill="auto"/>
            <w:noWrap/>
          </w:tcPr>
          <w:p w14:paraId="22A55228" w14:textId="20FAF49B" w:rsidR="00512E52" w:rsidRPr="003371A8" w:rsidRDefault="00512E52" w:rsidP="00512E52">
            <w:pPr>
              <w:spacing w:after="0" w:line="240" w:lineRule="auto"/>
              <w:rPr>
                <w:rFonts w:ascii="Arial" w:eastAsia="Times New Roman" w:hAnsi="Arial" w:cs="Arial"/>
                <w:b/>
                <w:bCs/>
                <w:sz w:val="20"/>
                <w:szCs w:val="20"/>
                <w:lang w:eastAsia="es-EC"/>
              </w:rPr>
            </w:pPr>
            <w:r>
              <w:rPr>
                <w:rFonts w:ascii="Arial" w:eastAsia="Times New Roman" w:hAnsi="Arial" w:cs="Arial"/>
                <w:b/>
                <w:bCs/>
                <w:sz w:val="20"/>
                <w:szCs w:val="20"/>
                <w:lang w:eastAsia="es-EC"/>
              </w:rPr>
              <w:t xml:space="preserve">A 2.1. </w:t>
            </w:r>
            <w:r w:rsidRPr="00634CF9">
              <w:rPr>
                <w:rFonts w:ascii="Arial" w:eastAsia="Times New Roman" w:hAnsi="Arial" w:cs="Arial"/>
                <w:sz w:val="20"/>
                <w:szCs w:val="20"/>
                <w:lang w:eastAsia="es-EC"/>
              </w:rPr>
              <w:t xml:space="preserve">Tomar fotográficas con dron </w:t>
            </w:r>
            <w:r>
              <w:rPr>
                <w:rFonts w:ascii="Arial" w:eastAsia="Times New Roman" w:hAnsi="Arial" w:cs="Arial"/>
                <w:sz w:val="20"/>
                <w:szCs w:val="20"/>
                <w:lang w:eastAsia="es-EC"/>
              </w:rPr>
              <w:t>o el procesamiento de ortofotos u otra información cartográfica para elaborar los mapas de cada finca bajo AC.</w:t>
            </w:r>
          </w:p>
        </w:tc>
        <w:tc>
          <w:tcPr>
            <w:tcW w:w="252" w:type="dxa"/>
          </w:tcPr>
          <w:p w14:paraId="3B4D7E41"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26F1668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15F6CD2B"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38299DB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2F949767"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7281120C"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5C9E4913"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3F663B57"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4FFF3F7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0E3371CF"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66A1CC0B"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681DA486"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7" w:type="dxa"/>
            <w:shd w:val="clear" w:color="auto" w:fill="auto"/>
          </w:tcPr>
          <w:p w14:paraId="543DA36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tcPr>
          <w:p w14:paraId="5BB2E136"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tcPr>
          <w:p w14:paraId="7876CE4C"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tcPr>
          <w:p w14:paraId="00D53937" w14:textId="77777777" w:rsidR="00512E52" w:rsidRPr="003371A8" w:rsidRDefault="00512E52" w:rsidP="00512E52">
            <w:pPr>
              <w:spacing w:after="0" w:line="240" w:lineRule="auto"/>
              <w:rPr>
                <w:rFonts w:ascii="Arial" w:eastAsia="Times New Roman" w:hAnsi="Arial" w:cs="Arial"/>
                <w:sz w:val="20"/>
                <w:szCs w:val="20"/>
                <w:lang w:eastAsia="es-EC"/>
              </w:rPr>
            </w:pPr>
          </w:p>
        </w:tc>
      </w:tr>
      <w:tr w:rsidR="00512E52" w:rsidRPr="006352EC" w14:paraId="48C0B167" w14:textId="77777777" w:rsidTr="008D698D">
        <w:trPr>
          <w:trHeight w:val="554"/>
          <w:jc w:val="center"/>
        </w:trPr>
        <w:tc>
          <w:tcPr>
            <w:tcW w:w="3409" w:type="dxa"/>
            <w:vMerge/>
            <w:shd w:val="clear" w:color="auto" w:fill="auto"/>
            <w:vAlign w:val="center"/>
          </w:tcPr>
          <w:p w14:paraId="48B0CAAC" w14:textId="77777777" w:rsidR="00512E52" w:rsidRDefault="00512E52" w:rsidP="00512E52">
            <w:pPr>
              <w:pStyle w:val="Prrafodelista"/>
              <w:spacing w:after="0" w:line="240" w:lineRule="auto"/>
              <w:rPr>
                <w:rFonts w:ascii="Arial" w:eastAsia="Times New Roman" w:hAnsi="Arial" w:cs="Arial"/>
                <w:sz w:val="20"/>
                <w:szCs w:val="20"/>
                <w:lang w:eastAsia="es-EC"/>
              </w:rPr>
            </w:pPr>
          </w:p>
        </w:tc>
        <w:tc>
          <w:tcPr>
            <w:tcW w:w="5875" w:type="dxa"/>
            <w:shd w:val="clear" w:color="auto" w:fill="auto"/>
            <w:noWrap/>
          </w:tcPr>
          <w:p w14:paraId="415C0612" w14:textId="3260425D" w:rsidR="00512E52" w:rsidRPr="00C849A4" w:rsidRDefault="00512E52" w:rsidP="00512E52">
            <w:pPr>
              <w:spacing w:after="0" w:line="240" w:lineRule="auto"/>
              <w:rPr>
                <w:rFonts w:ascii="Arial" w:eastAsia="Times New Roman" w:hAnsi="Arial" w:cs="Arial"/>
                <w:sz w:val="20"/>
                <w:szCs w:val="20"/>
                <w:lang w:eastAsia="es-EC"/>
              </w:rPr>
            </w:pPr>
            <w:r w:rsidRPr="00C849A4">
              <w:rPr>
                <w:rFonts w:ascii="Arial" w:eastAsia="Times New Roman" w:hAnsi="Arial" w:cs="Arial"/>
                <w:b/>
                <w:bCs/>
                <w:sz w:val="20"/>
                <w:szCs w:val="20"/>
                <w:lang w:eastAsia="es-EC"/>
              </w:rPr>
              <w:t>A2.2.</w:t>
            </w:r>
            <w:r w:rsidRPr="00C849A4">
              <w:rPr>
                <w:rFonts w:ascii="Arial" w:eastAsia="Times New Roman" w:hAnsi="Arial" w:cs="Arial"/>
                <w:sz w:val="20"/>
                <w:szCs w:val="20"/>
                <w:lang w:eastAsia="es-EC"/>
              </w:rPr>
              <w:t xml:space="preserve"> </w:t>
            </w:r>
            <w:r w:rsidRPr="00634CF9">
              <w:rPr>
                <w:rFonts w:ascii="Arial" w:eastAsia="Times New Roman" w:hAnsi="Arial" w:cs="Arial"/>
                <w:sz w:val="20"/>
                <w:szCs w:val="20"/>
                <w:lang w:eastAsia="es-EC"/>
              </w:rPr>
              <w:t>Elaborar</w:t>
            </w:r>
            <w:r>
              <w:rPr>
                <w:rFonts w:ascii="Arial" w:eastAsia="Times New Roman" w:hAnsi="Arial" w:cs="Arial"/>
                <w:sz w:val="20"/>
                <w:szCs w:val="20"/>
                <w:lang w:eastAsia="es-EC"/>
              </w:rPr>
              <w:t xml:space="preserve"> los mapas de cada finca que muestre el uso actual del suelo, </w:t>
            </w:r>
            <w:r w:rsidRPr="00C849A4">
              <w:rPr>
                <w:rFonts w:ascii="Arial" w:eastAsia="Times New Roman" w:hAnsi="Arial" w:cs="Arial"/>
                <w:sz w:val="20"/>
                <w:szCs w:val="20"/>
                <w:lang w:eastAsia="es-EC"/>
              </w:rPr>
              <w:t>sub-uso y/o abandono de las tierras con vocación agropecuaria y con índice de vegetación</w:t>
            </w:r>
          </w:p>
        </w:tc>
        <w:tc>
          <w:tcPr>
            <w:tcW w:w="252" w:type="dxa"/>
          </w:tcPr>
          <w:p w14:paraId="0261B55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7977559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721AC95C"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08ABC0F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4017796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5F998044"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1EDAA9B7"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45AD925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2ED50587"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3D41DCAB"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22BB50AF"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071304C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7" w:type="dxa"/>
            <w:shd w:val="clear" w:color="auto" w:fill="auto"/>
          </w:tcPr>
          <w:p w14:paraId="7FAAC01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tcPr>
          <w:p w14:paraId="54976FD1"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tcPr>
          <w:p w14:paraId="50A999B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tcPr>
          <w:p w14:paraId="157BC852" w14:textId="77777777" w:rsidR="00512E52" w:rsidRPr="003371A8" w:rsidRDefault="00512E52" w:rsidP="00512E52">
            <w:pPr>
              <w:spacing w:after="0" w:line="240" w:lineRule="auto"/>
              <w:rPr>
                <w:rFonts w:ascii="Arial" w:eastAsia="Times New Roman" w:hAnsi="Arial" w:cs="Arial"/>
                <w:sz w:val="20"/>
                <w:szCs w:val="20"/>
                <w:lang w:eastAsia="es-EC"/>
              </w:rPr>
            </w:pPr>
          </w:p>
        </w:tc>
      </w:tr>
      <w:bookmarkEnd w:id="5"/>
      <w:tr w:rsidR="00512E52" w:rsidRPr="006352EC" w14:paraId="43987C8E" w14:textId="453CFB0B" w:rsidTr="008D698D">
        <w:trPr>
          <w:trHeight w:val="554"/>
          <w:jc w:val="center"/>
        </w:trPr>
        <w:tc>
          <w:tcPr>
            <w:tcW w:w="3409" w:type="dxa"/>
            <w:vMerge w:val="restart"/>
            <w:shd w:val="clear" w:color="auto" w:fill="auto"/>
            <w:vAlign w:val="center"/>
          </w:tcPr>
          <w:p w14:paraId="73272F28" w14:textId="1C982B59" w:rsidR="00512E52" w:rsidRPr="003371A8" w:rsidRDefault="00512E52" w:rsidP="00512E52">
            <w:pPr>
              <w:pStyle w:val="Prrafodelista"/>
              <w:numPr>
                <w:ilvl w:val="0"/>
                <w:numId w:val="37"/>
              </w:numPr>
              <w:spacing w:after="0" w:line="240" w:lineRule="auto"/>
              <w:rPr>
                <w:rFonts w:ascii="Arial" w:eastAsia="Times New Roman" w:hAnsi="Arial" w:cs="Arial"/>
                <w:sz w:val="20"/>
                <w:szCs w:val="20"/>
                <w:lang w:eastAsia="es-EC"/>
              </w:rPr>
            </w:pPr>
            <w:r w:rsidRPr="007F3419">
              <w:rPr>
                <w:rFonts w:ascii="Arial" w:eastAsia="Times New Roman" w:hAnsi="Arial" w:cs="Arial"/>
                <w:sz w:val="20"/>
                <w:szCs w:val="20"/>
                <w:lang w:eastAsia="es-EC"/>
              </w:rPr>
              <w:t xml:space="preserve">52 </w:t>
            </w:r>
            <w:r>
              <w:rPr>
                <w:rFonts w:ascii="Arial" w:eastAsia="Times New Roman" w:hAnsi="Arial" w:cs="Arial"/>
                <w:sz w:val="20"/>
                <w:szCs w:val="20"/>
                <w:lang w:eastAsia="es-EC"/>
              </w:rPr>
              <w:t>P</w:t>
            </w:r>
            <w:r w:rsidRPr="007F3419">
              <w:rPr>
                <w:rFonts w:ascii="Arial" w:eastAsia="Times New Roman" w:hAnsi="Arial" w:cs="Arial"/>
                <w:sz w:val="20"/>
                <w:szCs w:val="20"/>
                <w:lang w:eastAsia="es-EC"/>
              </w:rPr>
              <w:t xml:space="preserve">lanes de </w:t>
            </w:r>
            <w:r>
              <w:rPr>
                <w:rFonts w:ascii="Arial" w:eastAsia="Times New Roman" w:hAnsi="Arial" w:cs="Arial"/>
                <w:sz w:val="20"/>
                <w:szCs w:val="20"/>
                <w:lang w:eastAsia="es-EC"/>
              </w:rPr>
              <w:t>M</w:t>
            </w:r>
            <w:r w:rsidRPr="007F3419">
              <w:rPr>
                <w:rFonts w:ascii="Arial" w:eastAsia="Times New Roman" w:hAnsi="Arial" w:cs="Arial"/>
                <w:sz w:val="20"/>
                <w:szCs w:val="20"/>
                <w:lang w:eastAsia="es-EC"/>
              </w:rPr>
              <w:t xml:space="preserve">anejo </w:t>
            </w:r>
            <w:r>
              <w:rPr>
                <w:rFonts w:ascii="Arial" w:eastAsia="Times New Roman" w:hAnsi="Arial" w:cs="Arial"/>
                <w:sz w:val="20"/>
                <w:szCs w:val="20"/>
                <w:lang w:eastAsia="es-EC"/>
              </w:rPr>
              <w:t>I</w:t>
            </w:r>
            <w:r w:rsidRPr="007F3419">
              <w:rPr>
                <w:rFonts w:ascii="Arial" w:eastAsia="Times New Roman" w:hAnsi="Arial" w:cs="Arial"/>
                <w:sz w:val="20"/>
                <w:szCs w:val="20"/>
                <w:lang w:eastAsia="es-EC"/>
              </w:rPr>
              <w:t xml:space="preserve">ntegral de las </w:t>
            </w:r>
            <w:r>
              <w:rPr>
                <w:rFonts w:ascii="Arial" w:eastAsia="Times New Roman" w:hAnsi="Arial" w:cs="Arial"/>
                <w:sz w:val="20"/>
                <w:szCs w:val="20"/>
                <w:lang w:eastAsia="es-EC"/>
              </w:rPr>
              <w:t>F</w:t>
            </w:r>
            <w:r w:rsidRPr="007F3419">
              <w:rPr>
                <w:rFonts w:ascii="Arial" w:eastAsia="Times New Roman" w:hAnsi="Arial" w:cs="Arial"/>
                <w:sz w:val="20"/>
                <w:szCs w:val="20"/>
                <w:lang w:eastAsia="es-EC"/>
              </w:rPr>
              <w:t xml:space="preserve">incas </w:t>
            </w:r>
            <w:r>
              <w:rPr>
                <w:rFonts w:ascii="Arial" w:eastAsia="Times New Roman" w:hAnsi="Arial" w:cs="Arial"/>
                <w:sz w:val="20"/>
                <w:szCs w:val="20"/>
                <w:lang w:eastAsia="es-EC"/>
              </w:rPr>
              <w:t xml:space="preserve">para recuperar áreas invadidas por especies invasoras de las fincas </w:t>
            </w:r>
            <w:r w:rsidRPr="007F3419">
              <w:rPr>
                <w:rFonts w:ascii="Arial" w:eastAsia="Times New Roman" w:hAnsi="Arial" w:cs="Arial"/>
                <w:sz w:val="20"/>
                <w:szCs w:val="20"/>
                <w:lang w:eastAsia="es-EC"/>
              </w:rPr>
              <w:t xml:space="preserve">bajo acuerdos de conservación en las islas de </w:t>
            </w:r>
            <w:r>
              <w:rPr>
                <w:rFonts w:ascii="Arial" w:eastAsia="Times New Roman" w:hAnsi="Arial" w:cs="Arial"/>
                <w:sz w:val="20"/>
                <w:szCs w:val="20"/>
                <w:lang w:eastAsia="es-EC"/>
              </w:rPr>
              <w:t>S</w:t>
            </w:r>
            <w:r w:rsidRPr="007F3419">
              <w:rPr>
                <w:rFonts w:ascii="Arial" w:eastAsia="Times New Roman" w:hAnsi="Arial" w:cs="Arial"/>
                <w:sz w:val="20"/>
                <w:szCs w:val="20"/>
                <w:lang w:eastAsia="es-EC"/>
              </w:rPr>
              <w:t xml:space="preserve">anta </w:t>
            </w:r>
            <w:r>
              <w:rPr>
                <w:rFonts w:ascii="Arial" w:eastAsia="Times New Roman" w:hAnsi="Arial" w:cs="Arial"/>
                <w:sz w:val="20"/>
                <w:szCs w:val="20"/>
                <w:lang w:eastAsia="es-EC"/>
              </w:rPr>
              <w:t>C</w:t>
            </w:r>
            <w:r w:rsidRPr="007F3419">
              <w:rPr>
                <w:rFonts w:ascii="Arial" w:eastAsia="Times New Roman" w:hAnsi="Arial" w:cs="Arial"/>
                <w:sz w:val="20"/>
                <w:szCs w:val="20"/>
                <w:lang w:eastAsia="es-EC"/>
              </w:rPr>
              <w:t xml:space="preserve">ruz e </w:t>
            </w:r>
            <w:r>
              <w:rPr>
                <w:rFonts w:ascii="Arial" w:eastAsia="Times New Roman" w:hAnsi="Arial" w:cs="Arial"/>
                <w:sz w:val="20"/>
                <w:szCs w:val="20"/>
                <w:lang w:eastAsia="es-EC"/>
              </w:rPr>
              <w:t>I</w:t>
            </w:r>
            <w:r w:rsidRPr="007F3419">
              <w:rPr>
                <w:rFonts w:ascii="Arial" w:eastAsia="Times New Roman" w:hAnsi="Arial" w:cs="Arial"/>
                <w:sz w:val="20"/>
                <w:szCs w:val="20"/>
                <w:lang w:eastAsia="es-EC"/>
              </w:rPr>
              <w:t>sabela</w:t>
            </w:r>
            <w:r w:rsidRPr="00334976">
              <w:rPr>
                <w:rFonts w:ascii="Arial" w:hAnsi="Arial" w:cs="Arial"/>
                <w:b/>
                <w:bCs/>
              </w:rPr>
              <w:t>.</w:t>
            </w:r>
          </w:p>
        </w:tc>
        <w:tc>
          <w:tcPr>
            <w:tcW w:w="5875" w:type="dxa"/>
            <w:shd w:val="clear" w:color="auto" w:fill="auto"/>
            <w:noWrap/>
          </w:tcPr>
          <w:p w14:paraId="4148FC01" w14:textId="01DDE645" w:rsidR="00512E52" w:rsidRPr="00223A38" w:rsidRDefault="00512E52" w:rsidP="00512E52">
            <w:pPr>
              <w:spacing w:after="0" w:line="240" w:lineRule="auto"/>
              <w:rPr>
                <w:rFonts w:ascii="Arial" w:eastAsia="Times New Roman" w:hAnsi="Arial" w:cs="Arial"/>
                <w:b/>
                <w:bCs/>
                <w:sz w:val="20"/>
                <w:szCs w:val="20"/>
                <w:lang w:eastAsia="es-EC"/>
              </w:rPr>
            </w:pPr>
            <w:r w:rsidRPr="003371A8">
              <w:rPr>
                <w:rFonts w:ascii="Arial" w:eastAsia="Times New Roman" w:hAnsi="Arial" w:cs="Arial"/>
                <w:b/>
                <w:bCs/>
                <w:sz w:val="20"/>
                <w:szCs w:val="20"/>
                <w:lang w:eastAsia="es-EC"/>
              </w:rPr>
              <w:t xml:space="preserve">A </w:t>
            </w:r>
            <w:r>
              <w:rPr>
                <w:rFonts w:ascii="Arial" w:eastAsia="Times New Roman" w:hAnsi="Arial" w:cs="Arial"/>
                <w:b/>
                <w:bCs/>
                <w:sz w:val="20"/>
                <w:szCs w:val="20"/>
                <w:lang w:eastAsia="es-EC"/>
              </w:rPr>
              <w:t>3</w:t>
            </w:r>
            <w:r w:rsidRPr="003371A8">
              <w:rPr>
                <w:rFonts w:ascii="Arial" w:eastAsia="Times New Roman" w:hAnsi="Arial" w:cs="Arial"/>
                <w:b/>
                <w:bCs/>
                <w:sz w:val="20"/>
                <w:szCs w:val="20"/>
                <w:lang w:eastAsia="es-EC"/>
              </w:rPr>
              <w:t>.1</w:t>
            </w:r>
            <w:r w:rsidRPr="003371A8">
              <w:rPr>
                <w:rFonts w:ascii="Arial" w:eastAsia="Times New Roman" w:hAnsi="Arial" w:cs="Arial"/>
                <w:sz w:val="20"/>
                <w:szCs w:val="20"/>
                <w:lang w:eastAsia="es-EC"/>
              </w:rPr>
              <w:t xml:space="preserve">. </w:t>
            </w:r>
            <w:r>
              <w:rPr>
                <w:rFonts w:ascii="Arial" w:eastAsia="Times New Roman" w:hAnsi="Arial" w:cs="Arial"/>
                <w:sz w:val="20"/>
                <w:szCs w:val="20"/>
                <w:lang w:eastAsia="es-EC"/>
              </w:rPr>
              <w:t>Trabajar directamente con el agricultor para elaborar de forma participativa los Planes de Manejo Integral de cada finca bajo AC en las islas de Santa Cruz e Isabela.</w:t>
            </w:r>
          </w:p>
        </w:tc>
        <w:tc>
          <w:tcPr>
            <w:tcW w:w="252" w:type="dxa"/>
          </w:tcPr>
          <w:p w14:paraId="220BF851"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088D7C7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5F642000"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7F17E820"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78E046AF" w14:textId="5427348D"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283BE069" w14:textId="2BB9257F"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1B2EFB28" w14:textId="5882AD36"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02414616" w14:textId="3994C3F9"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010DE18C" w14:textId="6F21E453"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3E9165F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7A51FF69" w14:textId="20ECFC22"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359F2323" w14:textId="636A2673" w:rsidR="00512E52" w:rsidRPr="003371A8" w:rsidRDefault="00512E52" w:rsidP="00512E52">
            <w:pPr>
              <w:spacing w:after="0" w:line="240" w:lineRule="auto"/>
              <w:rPr>
                <w:rFonts w:ascii="Arial" w:eastAsia="Times New Roman" w:hAnsi="Arial" w:cs="Arial"/>
                <w:sz w:val="20"/>
                <w:szCs w:val="20"/>
                <w:lang w:eastAsia="es-EC"/>
              </w:rPr>
            </w:pPr>
          </w:p>
        </w:tc>
        <w:tc>
          <w:tcPr>
            <w:tcW w:w="307" w:type="dxa"/>
            <w:shd w:val="clear" w:color="auto" w:fill="9CC2E5" w:themeFill="accent1" w:themeFillTint="99"/>
          </w:tcPr>
          <w:p w14:paraId="706377D1"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tcPr>
          <w:p w14:paraId="475EF220"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tcPr>
          <w:p w14:paraId="1D0AB3BF"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tcPr>
          <w:p w14:paraId="4F77AB63" w14:textId="14E7D608" w:rsidR="00512E52" w:rsidRPr="003371A8" w:rsidRDefault="00512E52" w:rsidP="00512E52">
            <w:pPr>
              <w:spacing w:after="0" w:line="240" w:lineRule="auto"/>
              <w:rPr>
                <w:rFonts w:ascii="Arial" w:eastAsia="Times New Roman" w:hAnsi="Arial" w:cs="Arial"/>
                <w:sz w:val="20"/>
                <w:szCs w:val="20"/>
                <w:lang w:eastAsia="es-EC"/>
              </w:rPr>
            </w:pPr>
          </w:p>
        </w:tc>
      </w:tr>
      <w:tr w:rsidR="00512E52" w:rsidRPr="006352EC" w14:paraId="0C03D047" w14:textId="77777777" w:rsidTr="008D698D">
        <w:trPr>
          <w:trHeight w:val="344"/>
          <w:jc w:val="center"/>
        </w:trPr>
        <w:tc>
          <w:tcPr>
            <w:tcW w:w="3409" w:type="dxa"/>
            <w:vMerge/>
            <w:shd w:val="clear" w:color="auto" w:fill="auto"/>
            <w:vAlign w:val="center"/>
          </w:tcPr>
          <w:p w14:paraId="58C128F0"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5875" w:type="dxa"/>
            <w:shd w:val="clear" w:color="auto" w:fill="auto"/>
            <w:noWrap/>
          </w:tcPr>
          <w:p w14:paraId="054C6DEF" w14:textId="47A7DFF2" w:rsidR="00512E52" w:rsidRDefault="00512E52" w:rsidP="00512E52">
            <w:pPr>
              <w:spacing w:after="0" w:line="240" w:lineRule="auto"/>
              <w:rPr>
                <w:rFonts w:ascii="Arial" w:eastAsia="Times New Roman" w:hAnsi="Arial" w:cs="Arial"/>
                <w:b/>
                <w:bCs/>
                <w:sz w:val="20"/>
                <w:szCs w:val="20"/>
                <w:lang w:eastAsia="es-EC"/>
              </w:rPr>
            </w:pPr>
            <w:r>
              <w:rPr>
                <w:rFonts w:ascii="Arial" w:eastAsia="Times New Roman" w:hAnsi="Arial" w:cs="Arial"/>
                <w:b/>
                <w:bCs/>
                <w:sz w:val="20"/>
                <w:szCs w:val="20"/>
                <w:lang w:eastAsia="es-EC"/>
              </w:rPr>
              <w:t xml:space="preserve">A 3.2. </w:t>
            </w:r>
            <w:r w:rsidRPr="000E53E6">
              <w:rPr>
                <w:rFonts w:ascii="Arial" w:eastAsia="Times New Roman" w:hAnsi="Arial" w:cs="Arial"/>
                <w:sz w:val="20"/>
                <w:szCs w:val="20"/>
                <w:lang w:eastAsia="es-EC"/>
              </w:rPr>
              <w:t xml:space="preserve">Identificar con </w:t>
            </w:r>
            <w:r>
              <w:rPr>
                <w:rFonts w:ascii="Arial" w:eastAsia="Times New Roman" w:hAnsi="Arial" w:cs="Arial"/>
                <w:sz w:val="20"/>
                <w:szCs w:val="20"/>
                <w:lang w:eastAsia="es-EC"/>
              </w:rPr>
              <w:t xml:space="preserve">cada </w:t>
            </w:r>
            <w:r w:rsidRPr="000E53E6">
              <w:rPr>
                <w:rFonts w:ascii="Arial" w:eastAsia="Times New Roman" w:hAnsi="Arial" w:cs="Arial"/>
                <w:sz w:val="20"/>
                <w:szCs w:val="20"/>
                <w:lang w:eastAsia="es-EC"/>
              </w:rPr>
              <w:t xml:space="preserve">beneficiario nuevas prácticas de producción </w:t>
            </w:r>
            <w:r>
              <w:rPr>
                <w:rFonts w:ascii="Arial" w:eastAsia="Times New Roman" w:hAnsi="Arial" w:cs="Arial"/>
                <w:sz w:val="20"/>
                <w:szCs w:val="20"/>
                <w:lang w:eastAsia="es-EC"/>
              </w:rPr>
              <w:t xml:space="preserve">sostenible/agroecológicas </w:t>
            </w:r>
            <w:r w:rsidRPr="000E53E6">
              <w:rPr>
                <w:rFonts w:ascii="Arial" w:eastAsia="Times New Roman" w:hAnsi="Arial" w:cs="Arial"/>
                <w:sz w:val="20"/>
                <w:szCs w:val="20"/>
                <w:lang w:eastAsia="es-EC"/>
              </w:rPr>
              <w:t>que permitan la adaptación y mitigación ante el cambio climático de las fincas bajo AC</w:t>
            </w:r>
            <w:r>
              <w:rPr>
                <w:rFonts w:ascii="Arial" w:eastAsia="Times New Roman" w:hAnsi="Arial" w:cs="Arial"/>
                <w:sz w:val="20"/>
                <w:szCs w:val="20"/>
                <w:lang w:eastAsia="es-EC"/>
              </w:rPr>
              <w:t xml:space="preserve"> para incluir en el PMI de cada finca. </w:t>
            </w:r>
          </w:p>
        </w:tc>
        <w:tc>
          <w:tcPr>
            <w:tcW w:w="252" w:type="dxa"/>
          </w:tcPr>
          <w:p w14:paraId="60222F2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1A7705D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6328D94F"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3125865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07A06F63"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30DDD506"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49421987"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07DA1B6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555ACDBB"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1793746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0EE625E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2E480FF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7" w:type="dxa"/>
            <w:shd w:val="clear" w:color="auto" w:fill="9CC2E5" w:themeFill="accent1" w:themeFillTint="99"/>
          </w:tcPr>
          <w:p w14:paraId="1D9A424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tcPr>
          <w:p w14:paraId="41EDE18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tcPr>
          <w:p w14:paraId="5DF0FCC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tcPr>
          <w:p w14:paraId="011E8C95" w14:textId="77777777" w:rsidR="00512E52" w:rsidRPr="003371A8" w:rsidRDefault="00512E52" w:rsidP="00512E52">
            <w:pPr>
              <w:spacing w:after="0" w:line="240" w:lineRule="auto"/>
              <w:rPr>
                <w:rFonts w:ascii="Arial" w:eastAsia="Times New Roman" w:hAnsi="Arial" w:cs="Arial"/>
                <w:sz w:val="20"/>
                <w:szCs w:val="20"/>
                <w:lang w:eastAsia="es-EC"/>
              </w:rPr>
            </w:pPr>
          </w:p>
        </w:tc>
      </w:tr>
      <w:tr w:rsidR="00512E52" w:rsidRPr="006352EC" w14:paraId="6E669F44" w14:textId="3CF6DF5D" w:rsidTr="008D698D">
        <w:trPr>
          <w:trHeight w:val="344"/>
          <w:jc w:val="center"/>
        </w:trPr>
        <w:tc>
          <w:tcPr>
            <w:tcW w:w="3409" w:type="dxa"/>
            <w:vMerge/>
            <w:shd w:val="clear" w:color="auto" w:fill="auto"/>
            <w:vAlign w:val="center"/>
          </w:tcPr>
          <w:p w14:paraId="4BEF19B8"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5875" w:type="dxa"/>
            <w:shd w:val="clear" w:color="auto" w:fill="auto"/>
            <w:noWrap/>
          </w:tcPr>
          <w:p w14:paraId="2EBA8249" w14:textId="050A75DB" w:rsidR="00512E52" w:rsidRPr="0061040B" w:rsidRDefault="00512E52" w:rsidP="00512E52">
            <w:pPr>
              <w:spacing w:after="0" w:line="240" w:lineRule="auto"/>
              <w:rPr>
                <w:rFonts w:ascii="Arial" w:eastAsia="Times New Roman" w:hAnsi="Arial" w:cs="Arial"/>
                <w:sz w:val="20"/>
                <w:szCs w:val="20"/>
                <w:lang w:eastAsia="es-EC"/>
              </w:rPr>
            </w:pPr>
            <w:r>
              <w:rPr>
                <w:rFonts w:ascii="Arial" w:eastAsia="Times New Roman" w:hAnsi="Arial" w:cs="Arial"/>
                <w:b/>
                <w:bCs/>
                <w:sz w:val="20"/>
                <w:szCs w:val="20"/>
                <w:lang w:eastAsia="es-EC"/>
              </w:rPr>
              <w:t xml:space="preserve">A 3.3. </w:t>
            </w:r>
            <w:r>
              <w:rPr>
                <w:rFonts w:ascii="Arial" w:eastAsia="Times New Roman" w:hAnsi="Arial" w:cs="Arial"/>
                <w:sz w:val="20"/>
                <w:szCs w:val="20"/>
                <w:lang w:eastAsia="es-EC"/>
              </w:rPr>
              <w:t>Socializar y validar con cada beneficiario, personal técnico de MAG y CI Ecuador el diagnóstico y PMI</w:t>
            </w:r>
            <w:r w:rsidRPr="00BA4AAC">
              <w:rPr>
                <w:rFonts w:ascii="Arial" w:eastAsia="Times New Roman" w:hAnsi="Arial" w:cs="Arial"/>
                <w:sz w:val="20"/>
                <w:szCs w:val="20"/>
                <w:lang w:eastAsia="es-EC"/>
              </w:rPr>
              <w:t xml:space="preserve"> </w:t>
            </w:r>
            <w:r>
              <w:rPr>
                <w:rFonts w:ascii="Arial" w:eastAsia="Times New Roman" w:hAnsi="Arial" w:cs="Arial"/>
                <w:sz w:val="20"/>
                <w:szCs w:val="20"/>
                <w:lang w:eastAsia="es-EC"/>
              </w:rPr>
              <w:t xml:space="preserve">de cada finca. </w:t>
            </w:r>
          </w:p>
        </w:tc>
        <w:tc>
          <w:tcPr>
            <w:tcW w:w="252" w:type="dxa"/>
          </w:tcPr>
          <w:p w14:paraId="3FBE3FD4"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tcPr>
          <w:p w14:paraId="2404DDA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FFFFFF" w:themeFill="background1"/>
          </w:tcPr>
          <w:p w14:paraId="08FA56E4"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1B798D4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00A26F40" w14:textId="53310AD6"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1E2115B4" w14:textId="4F04A7B3"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02D7C284" w14:textId="1C1CF649"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9CC2E5" w:themeFill="accent1" w:themeFillTint="99"/>
          </w:tcPr>
          <w:p w14:paraId="7D3842FA" w14:textId="7465DCE2"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65C28FB8" w14:textId="1D2A5CD6"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58F233A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0E195F71" w14:textId="6B02793E"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9CC2E5" w:themeFill="accent1" w:themeFillTint="99"/>
          </w:tcPr>
          <w:p w14:paraId="503A185B" w14:textId="36C06617" w:rsidR="00512E52" w:rsidRPr="003371A8" w:rsidRDefault="00512E52" w:rsidP="00512E52">
            <w:pPr>
              <w:spacing w:after="0" w:line="240" w:lineRule="auto"/>
              <w:rPr>
                <w:rFonts w:ascii="Arial" w:eastAsia="Times New Roman" w:hAnsi="Arial" w:cs="Arial"/>
                <w:sz w:val="20"/>
                <w:szCs w:val="20"/>
                <w:lang w:eastAsia="es-EC"/>
              </w:rPr>
            </w:pPr>
          </w:p>
        </w:tc>
        <w:tc>
          <w:tcPr>
            <w:tcW w:w="307" w:type="dxa"/>
            <w:shd w:val="clear" w:color="auto" w:fill="9CC2E5" w:themeFill="accent1" w:themeFillTint="99"/>
          </w:tcPr>
          <w:p w14:paraId="01A77B0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tcPr>
          <w:p w14:paraId="3E1F06B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tcPr>
          <w:p w14:paraId="5F7F3BB3"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tcPr>
          <w:p w14:paraId="65E3C9ED" w14:textId="3E9E71C4" w:rsidR="00512E52" w:rsidRPr="003371A8" w:rsidRDefault="00512E52" w:rsidP="00512E52">
            <w:pPr>
              <w:spacing w:after="0" w:line="240" w:lineRule="auto"/>
              <w:rPr>
                <w:rFonts w:ascii="Arial" w:eastAsia="Times New Roman" w:hAnsi="Arial" w:cs="Arial"/>
                <w:sz w:val="20"/>
                <w:szCs w:val="20"/>
                <w:lang w:eastAsia="es-EC"/>
              </w:rPr>
            </w:pPr>
          </w:p>
        </w:tc>
      </w:tr>
      <w:tr w:rsidR="00512E52" w:rsidRPr="006352EC" w14:paraId="2F51033D" w14:textId="77777777" w:rsidTr="00AB472C">
        <w:trPr>
          <w:trHeight w:val="918"/>
          <w:jc w:val="center"/>
        </w:trPr>
        <w:tc>
          <w:tcPr>
            <w:tcW w:w="3409" w:type="dxa"/>
            <w:vMerge w:val="restart"/>
            <w:vAlign w:val="center"/>
          </w:tcPr>
          <w:p w14:paraId="503F9E1F" w14:textId="07296EDD" w:rsidR="00512E52" w:rsidRPr="003371A8" w:rsidRDefault="00512E52" w:rsidP="00512E52">
            <w:pPr>
              <w:pStyle w:val="Prrafodelista"/>
              <w:numPr>
                <w:ilvl w:val="0"/>
                <w:numId w:val="37"/>
              </w:numPr>
              <w:spacing w:after="0" w:line="240" w:lineRule="auto"/>
              <w:rPr>
                <w:rFonts w:ascii="Arial" w:eastAsia="Times New Roman" w:hAnsi="Arial" w:cs="Arial"/>
                <w:sz w:val="20"/>
                <w:szCs w:val="20"/>
                <w:lang w:eastAsia="es-EC"/>
              </w:rPr>
            </w:pPr>
            <w:r w:rsidRPr="000D199A">
              <w:rPr>
                <w:rFonts w:ascii="Arial" w:eastAsia="Times New Roman" w:hAnsi="Arial" w:cs="Arial"/>
                <w:sz w:val="20"/>
                <w:szCs w:val="20"/>
                <w:lang w:eastAsia="es-EC"/>
              </w:rPr>
              <w:t xml:space="preserve">2 </w:t>
            </w:r>
            <w:r>
              <w:rPr>
                <w:rFonts w:ascii="Arial" w:eastAsia="Times New Roman" w:hAnsi="Arial" w:cs="Arial"/>
                <w:sz w:val="20"/>
                <w:szCs w:val="20"/>
                <w:lang w:eastAsia="es-EC"/>
              </w:rPr>
              <w:t>T</w:t>
            </w:r>
            <w:r w:rsidRPr="000D199A">
              <w:rPr>
                <w:rFonts w:ascii="Arial" w:eastAsia="Times New Roman" w:hAnsi="Arial" w:cs="Arial"/>
                <w:sz w:val="20"/>
                <w:szCs w:val="20"/>
                <w:lang w:eastAsia="es-EC"/>
              </w:rPr>
              <w:t xml:space="preserve">alleres prácticos para </w:t>
            </w:r>
            <w:r>
              <w:rPr>
                <w:rFonts w:ascii="Arial" w:eastAsia="Times New Roman" w:hAnsi="Arial" w:cs="Arial"/>
                <w:sz w:val="20"/>
                <w:szCs w:val="20"/>
                <w:lang w:eastAsia="es-EC"/>
              </w:rPr>
              <w:t xml:space="preserve">la entrega de los PMI y propuesta de </w:t>
            </w:r>
            <w:r w:rsidRPr="000D199A">
              <w:rPr>
                <w:rFonts w:ascii="Arial" w:eastAsia="Times New Roman" w:hAnsi="Arial" w:cs="Arial"/>
                <w:sz w:val="20"/>
                <w:szCs w:val="20"/>
                <w:lang w:eastAsia="es-EC"/>
              </w:rPr>
              <w:t xml:space="preserve">implementación de los </w:t>
            </w:r>
            <w:r>
              <w:rPr>
                <w:rFonts w:ascii="Arial" w:eastAsia="Times New Roman" w:hAnsi="Arial" w:cs="Arial"/>
                <w:sz w:val="20"/>
                <w:szCs w:val="20"/>
                <w:lang w:eastAsia="es-EC"/>
              </w:rPr>
              <w:t>PMI</w:t>
            </w:r>
            <w:r w:rsidRPr="000D199A">
              <w:rPr>
                <w:rFonts w:ascii="Arial" w:eastAsia="Times New Roman" w:hAnsi="Arial" w:cs="Arial"/>
                <w:sz w:val="20"/>
                <w:szCs w:val="20"/>
                <w:lang w:eastAsia="es-EC"/>
              </w:rPr>
              <w:t xml:space="preserve"> </w:t>
            </w:r>
            <w:r>
              <w:rPr>
                <w:rFonts w:ascii="Arial" w:eastAsia="Times New Roman" w:hAnsi="Arial" w:cs="Arial"/>
                <w:sz w:val="20"/>
                <w:szCs w:val="20"/>
                <w:lang w:eastAsia="es-EC"/>
              </w:rPr>
              <w:t xml:space="preserve">de fincas en las islas de Santa Cruz e Isabela. </w:t>
            </w:r>
          </w:p>
        </w:tc>
        <w:tc>
          <w:tcPr>
            <w:tcW w:w="5875" w:type="dxa"/>
            <w:shd w:val="clear" w:color="auto" w:fill="auto"/>
            <w:noWrap/>
            <w:vAlign w:val="center"/>
          </w:tcPr>
          <w:p w14:paraId="33A1F9A2" w14:textId="3351D0BF" w:rsidR="00512E52" w:rsidRPr="003371A8" w:rsidRDefault="00512E52" w:rsidP="00512E52">
            <w:pPr>
              <w:spacing w:after="0" w:line="240" w:lineRule="auto"/>
              <w:rPr>
                <w:rFonts w:ascii="Arial" w:eastAsia="Times New Roman" w:hAnsi="Arial" w:cs="Arial"/>
                <w:b/>
                <w:bCs/>
                <w:sz w:val="20"/>
                <w:szCs w:val="20"/>
                <w:lang w:eastAsia="es-EC"/>
              </w:rPr>
            </w:pPr>
            <w:r w:rsidRPr="003371A8">
              <w:rPr>
                <w:rFonts w:ascii="Arial" w:eastAsia="Times New Roman" w:hAnsi="Arial" w:cs="Arial"/>
                <w:b/>
                <w:bCs/>
                <w:sz w:val="20"/>
                <w:szCs w:val="20"/>
                <w:lang w:eastAsia="es-EC"/>
              </w:rPr>
              <w:t xml:space="preserve">A </w:t>
            </w:r>
            <w:r>
              <w:rPr>
                <w:rFonts w:ascii="Arial" w:eastAsia="Times New Roman" w:hAnsi="Arial" w:cs="Arial"/>
                <w:b/>
                <w:bCs/>
                <w:sz w:val="20"/>
                <w:szCs w:val="20"/>
                <w:lang w:eastAsia="es-EC"/>
              </w:rPr>
              <w:t>4</w:t>
            </w:r>
            <w:r w:rsidRPr="003371A8">
              <w:rPr>
                <w:rFonts w:ascii="Arial" w:eastAsia="Times New Roman" w:hAnsi="Arial" w:cs="Arial"/>
                <w:b/>
                <w:bCs/>
                <w:sz w:val="20"/>
                <w:szCs w:val="20"/>
                <w:lang w:eastAsia="es-EC"/>
              </w:rPr>
              <w:t>.</w:t>
            </w:r>
            <w:r>
              <w:rPr>
                <w:rFonts w:ascii="Arial" w:eastAsia="Times New Roman" w:hAnsi="Arial" w:cs="Arial"/>
                <w:b/>
                <w:bCs/>
                <w:sz w:val="20"/>
                <w:szCs w:val="20"/>
                <w:lang w:eastAsia="es-EC"/>
              </w:rPr>
              <w:t xml:space="preserve">1. </w:t>
            </w:r>
            <w:r>
              <w:rPr>
                <w:rFonts w:ascii="Arial" w:eastAsia="Times New Roman" w:hAnsi="Arial" w:cs="Arial"/>
                <w:sz w:val="20"/>
                <w:szCs w:val="20"/>
                <w:lang w:eastAsia="es-EC"/>
              </w:rPr>
              <w:t>Entregar</w:t>
            </w:r>
            <w:r w:rsidRPr="00957B5E">
              <w:rPr>
                <w:rFonts w:ascii="Arial" w:eastAsia="Times New Roman" w:hAnsi="Arial" w:cs="Arial"/>
                <w:sz w:val="20"/>
                <w:szCs w:val="20"/>
                <w:lang w:eastAsia="es-EC"/>
              </w:rPr>
              <w:t xml:space="preserve"> a productores con </w:t>
            </w:r>
            <w:r>
              <w:rPr>
                <w:rFonts w:ascii="Arial" w:eastAsia="Times New Roman" w:hAnsi="Arial" w:cs="Arial"/>
                <w:sz w:val="20"/>
                <w:szCs w:val="20"/>
                <w:lang w:eastAsia="es-EC"/>
              </w:rPr>
              <w:t>AC</w:t>
            </w:r>
            <w:r w:rsidRPr="00957B5E">
              <w:rPr>
                <w:rFonts w:ascii="Arial" w:eastAsia="Times New Roman" w:hAnsi="Arial" w:cs="Arial"/>
                <w:sz w:val="20"/>
                <w:szCs w:val="20"/>
                <w:lang w:eastAsia="es-EC"/>
              </w:rPr>
              <w:t xml:space="preserve"> de Santa Cruz e Isabela </w:t>
            </w:r>
            <w:r>
              <w:rPr>
                <w:rFonts w:ascii="Arial" w:eastAsia="Times New Roman" w:hAnsi="Arial" w:cs="Arial"/>
                <w:sz w:val="20"/>
                <w:szCs w:val="20"/>
                <w:lang w:eastAsia="es-EC"/>
              </w:rPr>
              <w:t>los PMI y presentar la propuesta de</w:t>
            </w:r>
            <w:r w:rsidRPr="00957B5E">
              <w:rPr>
                <w:rFonts w:ascii="Arial" w:eastAsia="Times New Roman" w:hAnsi="Arial" w:cs="Arial"/>
                <w:sz w:val="20"/>
                <w:szCs w:val="20"/>
                <w:lang w:eastAsia="es-EC"/>
              </w:rPr>
              <w:t xml:space="preserve"> implementación de los </w:t>
            </w:r>
            <w:r>
              <w:rPr>
                <w:rFonts w:ascii="Arial" w:eastAsia="Times New Roman" w:hAnsi="Arial" w:cs="Arial"/>
                <w:sz w:val="20"/>
                <w:szCs w:val="20"/>
                <w:lang w:eastAsia="es-EC"/>
              </w:rPr>
              <w:t>PMI</w:t>
            </w:r>
            <w:r w:rsidRPr="00957B5E">
              <w:rPr>
                <w:rFonts w:ascii="Arial" w:eastAsia="Times New Roman" w:hAnsi="Arial" w:cs="Arial"/>
                <w:sz w:val="20"/>
                <w:szCs w:val="20"/>
                <w:lang w:eastAsia="es-EC"/>
              </w:rPr>
              <w:t>.</w:t>
            </w:r>
            <w:r>
              <w:rPr>
                <w:rFonts w:ascii="Arial" w:eastAsia="Times New Roman" w:hAnsi="Arial" w:cs="Arial"/>
                <w:b/>
                <w:bCs/>
                <w:sz w:val="20"/>
                <w:szCs w:val="20"/>
                <w:lang w:eastAsia="es-EC"/>
              </w:rPr>
              <w:t xml:space="preserve"> </w:t>
            </w:r>
          </w:p>
        </w:tc>
        <w:tc>
          <w:tcPr>
            <w:tcW w:w="252" w:type="dxa"/>
            <w:shd w:val="clear" w:color="auto" w:fill="auto"/>
          </w:tcPr>
          <w:p w14:paraId="67F284A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5DD8F654"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676EDCA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23145208"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5D9BC270"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3B7F321B"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19B2137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5FA1BE61"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5B117CA2"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48E7342F"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68C9C70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1FE5ADE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7" w:type="dxa"/>
            <w:shd w:val="clear" w:color="auto" w:fill="auto"/>
          </w:tcPr>
          <w:p w14:paraId="494DB75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shd w:val="clear" w:color="auto" w:fill="auto"/>
          </w:tcPr>
          <w:p w14:paraId="457F231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shd w:val="clear" w:color="auto" w:fill="9CC2E5" w:themeFill="accent1" w:themeFillTint="99"/>
          </w:tcPr>
          <w:p w14:paraId="39727383"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shd w:val="clear" w:color="auto" w:fill="9CC2E5" w:themeFill="accent1" w:themeFillTint="99"/>
          </w:tcPr>
          <w:p w14:paraId="76C644F9" w14:textId="77777777" w:rsidR="00512E52" w:rsidRPr="003371A8" w:rsidRDefault="00512E52" w:rsidP="00512E52">
            <w:pPr>
              <w:spacing w:after="0" w:line="240" w:lineRule="auto"/>
              <w:rPr>
                <w:rFonts w:ascii="Arial" w:eastAsia="Times New Roman" w:hAnsi="Arial" w:cs="Arial"/>
                <w:sz w:val="20"/>
                <w:szCs w:val="20"/>
                <w:lang w:eastAsia="es-EC"/>
              </w:rPr>
            </w:pPr>
          </w:p>
        </w:tc>
      </w:tr>
      <w:tr w:rsidR="00512E52" w:rsidRPr="006352EC" w14:paraId="7B9C33A9" w14:textId="77777777" w:rsidTr="00AB472C">
        <w:trPr>
          <w:trHeight w:val="614"/>
          <w:jc w:val="center"/>
        </w:trPr>
        <w:tc>
          <w:tcPr>
            <w:tcW w:w="3409" w:type="dxa"/>
            <w:vMerge/>
            <w:vAlign w:val="center"/>
          </w:tcPr>
          <w:p w14:paraId="51F5FB86"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5875" w:type="dxa"/>
            <w:shd w:val="clear" w:color="auto" w:fill="auto"/>
            <w:noWrap/>
            <w:vAlign w:val="center"/>
          </w:tcPr>
          <w:p w14:paraId="64BF1EA4" w14:textId="309F74B2" w:rsidR="00512E52" w:rsidRPr="003371A8" w:rsidRDefault="00512E52" w:rsidP="00512E52">
            <w:pPr>
              <w:spacing w:after="0" w:line="240" w:lineRule="auto"/>
              <w:rPr>
                <w:rFonts w:ascii="Arial" w:eastAsia="Times New Roman" w:hAnsi="Arial" w:cs="Arial"/>
                <w:b/>
                <w:bCs/>
                <w:sz w:val="20"/>
                <w:szCs w:val="20"/>
                <w:lang w:eastAsia="es-EC"/>
              </w:rPr>
            </w:pPr>
            <w:r w:rsidRPr="003371A8">
              <w:rPr>
                <w:rFonts w:ascii="Arial" w:eastAsia="Times New Roman" w:hAnsi="Arial" w:cs="Arial"/>
                <w:b/>
                <w:bCs/>
                <w:sz w:val="20"/>
                <w:szCs w:val="20"/>
                <w:lang w:eastAsia="es-EC"/>
              </w:rPr>
              <w:t xml:space="preserve">A </w:t>
            </w:r>
            <w:r>
              <w:rPr>
                <w:rFonts w:ascii="Arial" w:eastAsia="Times New Roman" w:hAnsi="Arial" w:cs="Arial"/>
                <w:b/>
                <w:bCs/>
                <w:sz w:val="20"/>
                <w:szCs w:val="20"/>
                <w:lang w:eastAsia="es-EC"/>
              </w:rPr>
              <w:t>4</w:t>
            </w:r>
            <w:r w:rsidRPr="003371A8">
              <w:rPr>
                <w:rFonts w:ascii="Arial" w:eastAsia="Times New Roman" w:hAnsi="Arial" w:cs="Arial"/>
                <w:b/>
                <w:bCs/>
                <w:sz w:val="20"/>
                <w:szCs w:val="20"/>
                <w:lang w:eastAsia="es-EC"/>
              </w:rPr>
              <w:t>.</w:t>
            </w:r>
            <w:r>
              <w:rPr>
                <w:rFonts w:ascii="Arial" w:eastAsia="Times New Roman" w:hAnsi="Arial" w:cs="Arial"/>
                <w:b/>
                <w:bCs/>
                <w:sz w:val="20"/>
                <w:szCs w:val="20"/>
                <w:lang w:eastAsia="es-EC"/>
              </w:rPr>
              <w:t xml:space="preserve">2. </w:t>
            </w:r>
            <w:r w:rsidRPr="00957B5E">
              <w:rPr>
                <w:rFonts w:ascii="Arial" w:eastAsia="Times New Roman" w:hAnsi="Arial" w:cs="Arial"/>
                <w:sz w:val="20"/>
                <w:szCs w:val="20"/>
                <w:lang w:eastAsia="es-EC"/>
              </w:rPr>
              <w:t>Elaborar las ayudas memorias de las capacitaciones realizadas en cada isla.</w:t>
            </w:r>
            <w:r>
              <w:rPr>
                <w:rFonts w:ascii="Arial" w:eastAsia="Times New Roman" w:hAnsi="Arial" w:cs="Arial"/>
                <w:b/>
                <w:bCs/>
                <w:sz w:val="20"/>
                <w:szCs w:val="20"/>
                <w:lang w:eastAsia="es-EC"/>
              </w:rPr>
              <w:t xml:space="preserve"> </w:t>
            </w:r>
          </w:p>
        </w:tc>
        <w:tc>
          <w:tcPr>
            <w:tcW w:w="252" w:type="dxa"/>
            <w:shd w:val="clear" w:color="auto" w:fill="auto"/>
          </w:tcPr>
          <w:p w14:paraId="1307670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1E091FA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5F106A3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13C889D1"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0F5BE0BC"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52C93C8D"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0D24C62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8" w:type="dxa"/>
            <w:shd w:val="clear" w:color="auto" w:fill="auto"/>
          </w:tcPr>
          <w:p w14:paraId="56D3040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784EB1BF"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7E05DC7A"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41E82A5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52" w:type="dxa"/>
            <w:shd w:val="clear" w:color="auto" w:fill="auto"/>
          </w:tcPr>
          <w:p w14:paraId="02ACDC05"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307" w:type="dxa"/>
            <w:shd w:val="clear" w:color="auto" w:fill="auto"/>
          </w:tcPr>
          <w:p w14:paraId="3C8156D3"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97" w:type="dxa"/>
            <w:shd w:val="clear" w:color="auto" w:fill="auto"/>
          </w:tcPr>
          <w:p w14:paraId="48ECC089"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9" w:type="dxa"/>
            <w:shd w:val="clear" w:color="auto" w:fill="9CC2E5" w:themeFill="accent1" w:themeFillTint="99"/>
          </w:tcPr>
          <w:p w14:paraId="3DA3171E" w14:textId="77777777" w:rsidR="00512E52" w:rsidRPr="003371A8" w:rsidRDefault="00512E52" w:rsidP="00512E52">
            <w:pPr>
              <w:spacing w:after="0" w:line="240" w:lineRule="auto"/>
              <w:rPr>
                <w:rFonts w:ascii="Arial" w:eastAsia="Times New Roman" w:hAnsi="Arial" w:cs="Arial"/>
                <w:sz w:val="20"/>
                <w:szCs w:val="20"/>
                <w:lang w:eastAsia="es-EC"/>
              </w:rPr>
            </w:pPr>
          </w:p>
        </w:tc>
        <w:tc>
          <w:tcPr>
            <w:tcW w:w="283" w:type="dxa"/>
            <w:shd w:val="clear" w:color="auto" w:fill="9CC2E5" w:themeFill="accent1" w:themeFillTint="99"/>
          </w:tcPr>
          <w:p w14:paraId="34BAC173" w14:textId="77777777" w:rsidR="00512E52" w:rsidRPr="003371A8" w:rsidRDefault="00512E52" w:rsidP="00512E52">
            <w:pPr>
              <w:spacing w:after="0" w:line="240" w:lineRule="auto"/>
              <w:rPr>
                <w:rFonts w:ascii="Arial" w:eastAsia="Times New Roman" w:hAnsi="Arial" w:cs="Arial"/>
                <w:sz w:val="20"/>
                <w:szCs w:val="20"/>
                <w:lang w:eastAsia="es-EC"/>
              </w:rPr>
            </w:pPr>
          </w:p>
        </w:tc>
      </w:tr>
    </w:tbl>
    <w:p w14:paraId="425F4CCC" w14:textId="77777777" w:rsidR="00BA4AAC" w:rsidRDefault="00BA4AAC" w:rsidP="00E01C68">
      <w:pPr>
        <w:pStyle w:val="Default"/>
        <w:rPr>
          <w:rFonts w:ascii="Arial" w:hAnsi="Arial" w:cs="Arial"/>
          <w:color w:val="auto"/>
          <w:sz w:val="22"/>
          <w:szCs w:val="22"/>
        </w:rPr>
        <w:sectPr w:rsidR="00BA4AAC" w:rsidSect="00BA4AAC">
          <w:pgSz w:w="16838" w:h="11906" w:orient="landscape" w:code="9"/>
          <w:pgMar w:top="1077" w:right="1440" w:bottom="1077" w:left="1440" w:header="709" w:footer="709" w:gutter="0"/>
          <w:cols w:space="708"/>
          <w:docGrid w:linePitch="360"/>
        </w:sectPr>
      </w:pPr>
    </w:p>
    <w:tbl>
      <w:tblPr>
        <w:tblStyle w:val="Tablaconcuadrcula"/>
        <w:tblW w:w="0" w:type="auto"/>
        <w:tblLook w:val="04A0" w:firstRow="1" w:lastRow="0" w:firstColumn="1" w:lastColumn="0" w:noHBand="0" w:noVBand="1"/>
      </w:tblPr>
      <w:tblGrid>
        <w:gridCol w:w="9736"/>
      </w:tblGrid>
      <w:tr w:rsidR="00BD1FC3" w14:paraId="22F2AB4B" w14:textId="77777777" w:rsidTr="005C4B26">
        <w:trPr>
          <w:trHeight w:val="416"/>
        </w:trPr>
        <w:tc>
          <w:tcPr>
            <w:tcW w:w="9736" w:type="dxa"/>
            <w:vAlign w:val="center"/>
          </w:tcPr>
          <w:p w14:paraId="61C02259" w14:textId="5A0DA17A" w:rsidR="00BD1FC3" w:rsidRDefault="00BD1FC3" w:rsidP="00BD1FC3">
            <w:pPr>
              <w:pStyle w:val="Default"/>
              <w:rPr>
                <w:rFonts w:ascii="Arial" w:hAnsi="Arial" w:cs="Arial"/>
                <w:b/>
                <w:color w:val="auto"/>
                <w:sz w:val="22"/>
                <w:szCs w:val="22"/>
              </w:rPr>
            </w:pPr>
            <w:r>
              <w:rPr>
                <w:rFonts w:ascii="Arial" w:hAnsi="Arial" w:cs="Arial"/>
                <w:b/>
                <w:color w:val="auto"/>
                <w:sz w:val="22"/>
                <w:szCs w:val="22"/>
              </w:rPr>
              <w:lastRenderedPageBreak/>
              <w:t xml:space="preserve">Forma de pago: </w:t>
            </w:r>
          </w:p>
        </w:tc>
      </w:tr>
    </w:tbl>
    <w:p w14:paraId="37FBCBB9" w14:textId="77777777" w:rsidR="008628EA" w:rsidRPr="005B1BB4" w:rsidRDefault="008628EA" w:rsidP="008628EA">
      <w:pPr>
        <w:pStyle w:val="Default"/>
        <w:ind w:left="1080"/>
        <w:rPr>
          <w:rFonts w:ascii="Arial" w:hAnsi="Arial" w:cs="Arial"/>
          <w:b/>
          <w:color w:val="auto"/>
          <w:sz w:val="22"/>
          <w:szCs w:val="22"/>
        </w:rPr>
      </w:pPr>
    </w:p>
    <w:p w14:paraId="0501C95A" w14:textId="7ED4C1C8" w:rsidR="001E49A3" w:rsidRDefault="001F00FA" w:rsidP="0021111A">
      <w:pPr>
        <w:pStyle w:val="Default"/>
        <w:jc w:val="both"/>
        <w:rPr>
          <w:rFonts w:ascii="Arial" w:eastAsia="Times New Roman" w:hAnsi="Arial" w:cs="Arial"/>
          <w:color w:val="auto"/>
          <w:sz w:val="22"/>
          <w:szCs w:val="22"/>
          <w:lang w:eastAsia="es-EC"/>
        </w:rPr>
      </w:pPr>
      <w:r w:rsidRPr="0021111A">
        <w:rPr>
          <w:rFonts w:ascii="Arial" w:eastAsia="Times New Roman" w:hAnsi="Arial" w:cs="Arial"/>
          <w:color w:val="auto"/>
          <w:sz w:val="22"/>
          <w:szCs w:val="22"/>
          <w:lang w:eastAsia="es-EC"/>
        </w:rPr>
        <w:t xml:space="preserve">La persona seleccionada firmará un contrato </w:t>
      </w:r>
      <w:r w:rsidR="008653A1" w:rsidRPr="0021111A">
        <w:rPr>
          <w:rFonts w:ascii="Arial" w:eastAsia="Times New Roman" w:hAnsi="Arial" w:cs="Arial"/>
          <w:color w:val="auto"/>
          <w:sz w:val="22"/>
          <w:szCs w:val="22"/>
          <w:lang w:eastAsia="es-EC"/>
        </w:rPr>
        <w:t xml:space="preserve">de servicios con CONSERVACIÓN INTERNACIONAL ECUADOR, que permita percibir el honorario que se acordase, de la siguiente forma: </w:t>
      </w:r>
    </w:p>
    <w:p w14:paraId="476AAC62" w14:textId="77777777" w:rsidR="0021111A" w:rsidRPr="0021111A" w:rsidRDefault="0021111A" w:rsidP="00760A8A">
      <w:pPr>
        <w:pStyle w:val="Default"/>
        <w:rPr>
          <w:rFonts w:ascii="Arial" w:eastAsia="Times New Roman" w:hAnsi="Arial" w:cs="Arial"/>
          <w:color w:val="auto"/>
          <w:sz w:val="22"/>
          <w:szCs w:val="22"/>
          <w:lang w:eastAsia="es-EC"/>
        </w:rPr>
      </w:pPr>
    </w:p>
    <w:p w14:paraId="4A7E53DE" w14:textId="7671BF4E" w:rsidR="00A55CAF" w:rsidRPr="008A0AE3" w:rsidRDefault="00EE5FFF" w:rsidP="00A55CAF">
      <w:pPr>
        <w:pStyle w:val="Default"/>
        <w:numPr>
          <w:ilvl w:val="0"/>
          <w:numId w:val="36"/>
        </w:numPr>
        <w:jc w:val="both"/>
        <w:rPr>
          <w:rFonts w:ascii="Arial" w:eastAsia="Times New Roman" w:hAnsi="Arial" w:cs="Arial"/>
          <w:color w:val="auto"/>
          <w:sz w:val="22"/>
          <w:szCs w:val="22"/>
          <w:lang w:eastAsia="es-EC"/>
        </w:rPr>
      </w:pPr>
      <w:r>
        <w:rPr>
          <w:rFonts w:ascii="Arial" w:eastAsia="Times New Roman" w:hAnsi="Arial" w:cs="Arial"/>
          <w:color w:val="auto"/>
          <w:sz w:val="22"/>
          <w:szCs w:val="22"/>
          <w:lang w:eastAsia="es-EC"/>
        </w:rPr>
        <w:t xml:space="preserve">15 </w:t>
      </w:r>
      <w:r w:rsidR="008653A1" w:rsidRPr="00A55CAF">
        <w:rPr>
          <w:rFonts w:ascii="Arial" w:eastAsia="Times New Roman" w:hAnsi="Arial" w:cs="Arial"/>
          <w:color w:val="auto"/>
          <w:sz w:val="22"/>
          <w:szCs w:val="22"/>
          <w:lang w:eastAsia="es-EC"/>
        </w:rPr>
        <w:t>% contra entrega y aprobación</w:t>
      </w:r>
      <w:r w:rsidR="00115BF2">
        <w:rPr>
          <w:rFonts w:ascii="Arial" w:eastAsia="Times New Roman" w:hAnsi="Arial" w:cs="Arial"/>
          <w:color w:val="auto"/>
          <w:sz w:val="22"/>
          <w:szCs w:val="22"/>
          <w:lang w:eastAsia="es-EC"/>
        </w:rPr>
        <w:t>,</w:t>
      </w:r>
      <w:r w:rsidR="008653A1" w:rsidRPr="00A55CAF">
        <w:rPr>
          <w:rFonts w:ascii="Arial" w:eastAsia="Times New Roman" w:hAnsi="Arial" w:cs="Arial"/>
          <w:color w:val="auto"/>
          <w:sz w:val="22"/>
          <w:szCs w:val="22"/>
          <w:lang w:eastAsia="es-EC"/>
        </w:rPr>
        <w:t xml:space="preserve"> por parte de </w:t>
      </w:r>
      <w:r w:rsidR="00A55CAF">
        <w:rPr>
          <w:rFonts w:ascii="Arial" w:eastAsia="Times New Roman" w:hAnsi="Arial" w:cs="Arial"/>
          <w:color w:val="auto"/>
          <w:sz w:val="22"/>
          <w:szCs w:val="22"/>
          <w:lang w:eastAsia="es-EC"/>
        </w:rPr>
        <w:t xml:space="preserve">la Dirección Distrital Galápagos </w:t>
      </w:r>
      <w:r w:rsidR="002A4BD1">
        <w:rPr>
          <w:rFonts w:ascii="Arial" w:eastAsia="Times New Roman" w:hAnsi="Arial" w:cs="Arial"/>
          <w:color w:val="auto"/>
          <w:sz w:val="22"/>
          <w:szCs w:val="22"/>
          <w:lang w:eastAsia="es-EC"/>
        </w:rPr>
        <w:t xml:space="preserve">– MAG </w:t>
      </w:r>
      <w:r w:rsidR="00A55CAF">
        <w:rPr>
          <w:rFonts w:ascii="Arial" w:eastAsia="Times New Roman" w:hAnsi="Arial" w:cs="Arial"/>
          <w:color w:val="auto"/>
          <w:sz w:val="22"/>
          <w:szCs w:val="22"/>
          <w:lang w:eastAsia="es-EC"/>
        </w:rPr>
        <w:t xml:space="preserve">y </w:t>
      </w:r>
      <w:r w:rsidR="008653A1" w:rsidRPr="00A55CAF">
        <w:rPr>
          <w:rFonts w:ascii="Arial" w:eastAsia="Times New Roman" w:hAnsi="Arial" w:cs="Arial"/>
          <w:color w:val="auto"/>
          <w:sz w:val="22"/>
          <w:szCs w:val="22"/>
          <w:lang w:eastAsia="es-EC"/>
        </w:rPr>
        <w:t>Conservación Internacional Ecuador</w:t>
      </w:r>
      <w:r w:rsidR="00115BF2">
        <w:rPr>
          <w:rFonts w:ascii="Arial" w:eastAsia="Times New Roman" w:hAnsi="Arial" w:cs="Arial"/>
          <w:color w:val="auto"/>
          <w:sz w:val="22"/>
          <w:szCs w:val="22"/>
          <w:lang w:eastAsia="es-EC"/>
        </w:rPr>
        <w:t>,</w:t>
      </w:r>
      <w:r w:rsidR="008653A1" w:rsidRPr="00A55CAF">
        <w:rPr>
          <w:rFonts w:ascii="Arial" w:eastAsia="Times New Roman" w:hAnsi="Arial" w:cs="Arial"/>
          <w:color w:val="auto"/>
          <w:sz w:val="22"/>
          <w:szCs w:val="22"/>
          <w:lang w:eastAsia="es-EC"/>
        </w:rPr>
        <w:t xml:space="preserve"> </w:t>
      </w:r>
      <w:r w:rsidR="00A55CAF">
        <w:rPr>
          <w:rFonts w:ascii="Arial" w:eastAsia="Times New Roman" w:hAnsi="Arial" w:cs="Arial"/>
          <w:color w:val="auto"/>
          <w:sz w:val="22"/>
          <w:szCs w:val="22"/>
          <w:lang w:eastAsia="es-EC"/>
        </w:rPr>
        <w:t xml:space="preserve">del </w:t>
      </w:r>
      <w:r w:rsidR="00A55CAF" w:rsidRPr="00A55CAF">
        <w:rPr>
          <w:rFonts w:ascii="Arial" w:eastAsia="Times New Roman" w:hAnsi="Arial" w:cs="Arial"/>
          <w:color w:val="auto"/>
          <w:sz w:val="22"/>
          <w:szCs w:val="22"/>
          <w:lang w:eastAsia="es-EC"/>
        </w:rPr>
        <w:t xml:space="preserve">plan y cronograma de trabajo de la consultoría, que incluya </w:t>
      </w:r>
      <w:r w:rsidR="00A55CAF">
        <w:rPr>
          <w:rFonts w:ascii="Arial" w:eastAsia="Times New Roman" w:hAnsi="Arial" w:cs="Arial"/>
          <w:color w:val="auto"/>
          <w:sz w:val="22"/>
          <w:szCs w:val="22"/>
          <w:lang w:eastAsia="es-EC"/>
        </w:rPr>
        <w:t xml:space="preserve">la </w:t>
      </w:r>
      <w:r w:rsidR="00A55CAF" w:rsidRPr="00A55CAF">
        <w:rPr>
          <w:rFonts w:ascii="Arial" w:eastAsia="Times New Roman" w:hAnsi="Arial" w:cs="Arial"/>
          <w:color w:val="auto"/>
          <w:sz w:val="22"/>
          <w:szCs w:val="22"/>
          <w:lang w:eastAsia="es-EC"/>
        </w:rPr>
        <w:t xml:space="preserve">metodología y herramientas </w:t>
      </w:r>
      <w:r w:rsidR="00115BF2">
        <w:rPr>
          <w:rFonts w:ascii="Arial" w:eastAsia="Times New Roman" w:hAnsi="Arial" w:cs="Arial"/>
          <w:color w:val="auto"/>
          <w:sz w:val="22"/>
          <w:szCs w:val="22"/>
          <w:lang w:eastAsia="es-EC"/>
        </w:rPr>
        <w:t xml:space="preserve">a </w:t>
      </w:r>
      <w:r w:rsidR="00A55CAF" w:rsidRPr="00A55CAF">
        <w:rPr>
          <w:rFonts w:ascii="Arial" w:eastAsia="Times New Roman" w:hAnsi="Arial" w:cs="Arial"/>
          <w:color w:val="auto"/>
          <w:sz w:val="22"/>
          <w:szCs w:val="22"/>
          <w:lang w:eastAsia="es-EC"/>
        </w:rPr>
        <w:t>aplicar</w:t>
      </w:r>
      <w:r w:rsidR="00A55CAF">
        <w:rPr>
          <w:rFonts w:ascii="Arial" w:eastAsia="Times New Roman" w:hAnsi="Arial" w:cs="Arial"/>
          <w:color w:val="auto"/>
          <w:sz w:val="22"/>
          <w:szCs w:val="22"/>
          <w:lang w:eastAsia="es-EC"/>
        </w:rPr>
        <w:t xml:space="preserve"> </w:t>
      </w:r>
      <w:r w:rsidR="00A55CAF" w:rsidRPr="00A55CAF">
        <w:rPr>
          <w:rFonts w:ascii="Arial" w:eastAsia="Times New Roman" w:hAnsi="Arial" w:cs="Arial"/>
          <w:color w:val="auto"/>
          <w:sz w:val="22"/>
          <w:szCs w:val="22"/>
          <w:lang w:eastAsia="es-EC"/>
        </w:rPr>
        <w:t xml:space="preserve">con los agricultores para realizar los diagnósticos y elaborar los </w:t>
      </w:r>
      <w:r w:rsidR="00B717DF">
        <w:rPr>
          <w:rFonts w:ascii="Arial" w:eastAsia="Times New Roman" w:hAnsi="Arial" w:cs="Arial"/>
          <w:color w:val="auto"/>
          <w:sz w:val="22"/>
          <w:szCs w:val="22"/>
          <w:lang w:eastAsia="es-EC"/>
        </w:rPr>
        <w:t xml:space="preserve">mapas y el </w:t>
      </w:r>
      <w:r w:rsidR="00D94682">
        <w:rPr>
          <w:rFonts w:ascii="Arial" w:eastAsia="Times New Roman" w:hAnsi="Arial" w:cs="Arial"/>
          <w:color w:val="auto"/>
          <w:sz w:val="22"/>
          <w:szCs w:val="22"/>
          <w:lang w:eastAsia="es-EC"/>
        </w:rPr>
        <w:t>P</w:t>
      </w:r>
      <w:r w:rsidR="00B717DF">
        <w:rPr>
          <w:rFonts w:ascii="Arial" w:eastAsia="Times New Roman" w:hAnsi="Arial" w:cs="Arial"/>
          <w:color w:val="auto"/>
          <w:sz w:val="22"/>
          <w:szCs w:val="22"/>
          <w:lang w:eastAsia="es-EC"/>
        </w:rPr>
        <w:t xml:space="preserve">lan de </w:t>
      </w:r>
      <w:r w:rsidR="00D94682">
        <w:rPr>
          <w:rFonts w:ascii="Arial" w:eastAsia="Times New Roman" w:hAnsi="Arial" w:cs="Arial"/>
          <w:color w:val="auto"/>
          <w:sz w:val="22"/>
          <w:szCs w:val="22"/>
          <w:lang w:eastAsia="es-EC"/>
        </w:rPr>
        <w:t>M</w:t>
      </w:r>
      <w:r w:rsidR="00B717DF">
        <w:rPr>
          <w:rFonts w:ascii="Arial" w:eastAsia="Times New Roman" w:hAnsi="Arial" w:cs="Arial"/>
          <w:color w:val="auto"/>
          <w:sz w:val="22"/>
          <w:szCs w:val="22"/>
          <w:lang w:eastAsia="es-EC"/>
        </w:rPr>
        <w:t xml:space="preserve">anejo </w:t>
      </w:r>
      <w:r w:rsidR="00D94682">
        <w:rPr>
          <w:rFonts w:ascii="Arial" w:eastAsia="Times New Roman" w:hAnsi="Arial" w:cs="Arial"/>
          <w:color w:val="auto"/>
          <w:sz w:val="22"/>
          <w:szCs w:val="22"/>
          <w:lang w:eastAsia="es-EC"/>
        </w:rPr>
        <w:t>I</w:t>
      </w:r>
      <w:r w:rsidR="00B717DF">
        <w:rPr>
          <w:rFonts w:ascii="Arial" w:eastAsia="Times New Roman" w:hAnsi="Arial" w:cs="Arial"/>
          <w:color w:val="auto"/>
          <w:sz w:val="22"/>
          <w:szCs w:val="22"/>
          <w:lang w:eastAsia="es-EC"/>
        </w:rPr>
        <w:t>ntegral</w:t>
      </w:r>
      <w:r w:rsidR="00A55CAF" w:rsidRPr="00A55CAF">
        <w:rPr>
          <w:rFonts w:ascii="Arial" w:eastAsia="Times New Roman" w:hAnsi="Arial" w:cs="Arial"/>
          <w:color w:val="auto"/>
          <w:sz w:val="22"/>
          <w:szCs w:val="22"/>
          <w:lang w:eastAsia="es-EC"/>
        </w:rPr>
        <w:t xml:space="preserve"> para cada finca</w:t>
      </w:r>
      <w:r w:rsidR="001E49A3">
        <w:rPr>
          <w:rFonts w:ascii="Arial" w:eastAsia="Times New Roman" w:hAnsi="Arial" w:cs="Arial"/>
          <w:color w:val="auto"/>
          <w:sz w:val="22"/>
          <w:szCs w:val="22"/>
          <w:lang w:eastAsia="es-EC"/>
        </w:rPr>
        <w:t xml:space="preserve">; fecha de entrega del </w:t>
      </w:r>
      <w:r w:rsidR="001E49A3" w:rsidRPr="008A0AE3">
        <w:rPr>
          <w:rFonts w:ascii="Arial" w:eastAsia="Times New Roman" w:hAnsi="Arial" w:cs="Arial"/>
          <w:color w:val="auto"/>
          <w:sz w:val="22"/>
          <w:szCs w:val="22"/>
          <w:lang w:eastAsia="es-EC"/>
        </w:rPr>
        <w:t xml:space="preserve">producto </w:t>
      </w:r>
      <w:r w:rsidR="00A74943">
        <w:rPr>
          <w:rFonts w:ascii="Arial" w:eastAsia="Times New Roman" w:hAnsi="Arial" w:cs="Arial"/>
          <w:color w:val="auto"/>
          <w:sz w:val="22"/>
          <w:szCs w:val="22"/>
          <w:lang w:eastAsia="es-EC"/>
        </w:rPr>
        <w:t xml:space="preserve">30 </w:t>
      </w:r>
      <w:r w:rsidR="001E49A3" w:rsidRPr="008A0AE3">
        <w:rPr>
          <w:rFonts w:ascii="Arial" w:eastAsia="Times New Roman" w:hAnsi="Arial" w:cs="Arial"/>
          <w:color w:val="auto"/>
          <w:sz w:val="22"/>
          <w:szCs w:val="22"/>
          <w:lang w:eastAsia="es-EC"/>
        </w:rPr>
        <w:t xml:space="preserve">de agosto 2021. </w:t>
      </w:r>
    </w:p>
    <w:p w14:paraId="77E12ACD" w14:textId="77777777" w:rsidR="00A55CAF" w:rsidRDefault="00A55CAF" w:rsidP="004B417D">
      <w:pPr>
        <w:pStyle w:val="Default"/>
        <w:ind w:left="720"/>
        <w:jc w:val="both"/>
        <w:rPr>
          <w:rFonts w:ascii="Arial" w:eastAsia="Times New Roman" w:hAnsi="Arial" w:cs="Arial"/>
          <w:color w:val="auto"/>
          <w:sz w:val="22"/>
          <w:szCs w:val="22"/>
          <w:lang w:eastAsia="es-EC"/>
        </w:rPr>
      </w:pPr>
    </w:p>
    <w:p w14:paraId="5AA0D167" w14:textId="55DAF7B2" w:rsidR="006E43AB" w:rsidRPr="001E49A3" w:rsidRDefault="00EE5FFF" w:rsidP="0077203C">
      <w:pPr>
        <w:pStyle w:val="Default"/>
        <w:numPr>
          <w:ilvl w:val="0"/>
          <w:numId w:val="36"/>
        </w:numPr>
        <w:jc w:val="both"/>
        <w:rPr>
          <w:rFonts w:ascii="Arial" w:eastAsia="Times New Roman" w:hAnsi="Arial" w:cs="Arial"/>
          <w:lang w:eastAsia="es-EC"/>
        </w:rPr>
      </w:pPr>
      <w:r>
        <w:rPr>
          <w:rFonts w:ascii="Arial" w:eastAsia="Times New Roman" w:hAnsi="Arial" w:cs="Arial"/>
          <w:color w:val="auto"/>
          <w:sz w:val="22"/>
          <w:szCs w:val="22"/>
          <w:lang w:eastAsia="es-EC"/>
        </w:rPr>
        <w:t>4</w:t>
      </w:r>
      <w:r w:rsidR="006E43AB" w:rsidRPr="001E49A3">
        <w:rPr>
          <w:rFonts w:ascii="Arial" w:eastAsia="Times New Roman" w:hAnsi="Arial" w:cs="Arial"/>
          <w:color w:val="auto"/>
          <w:sz w:val="22"/>
          <w:szCs w:val="22"/>
          <w:lang w:eastAsia="es-EC"/>
        </w:rPr>
        <w:t>0</w:t>
      </w:r>
      <w:r w:rsidR="004B417D" w:rsidRPr="001E49A3">
        <w:rPr>
          <w:rFonts w:ascii="Arial" w:eastAsia="Times New Roman" w:hAnsi="Arial" w:cs="Arial"/>
          <w:color w:val="auto"/>
          <w:sz w:val="22"/>
          <w:szCs w:val="22"/>
          <w:lang w:eastAsia="es-EC"/>
        </w:rPr>
        <w:t xml:space="preserve">% </w:t>
      </w:r>
      <w:r w:rsidR="006E43AB" w:rsidRPr="001E49A3">
        <w:rPr>
          <w:rFonts w:ascii="Arial" w:eastAsia="Times New Roman" w:hAnsi="Arial" w:cs="Arial"/>
          <w:color w:val="auto"/>
          <w:sz w:val="22"/>
          <w:szCs w:val="22"/>
          <w:lang w:eastAsia="es-EC"/>
        </w:rPr>
        <w:t xml:space="preserve">contra entrega y aprobación por parte de la Dirección Distrital Galápagos </w:t>
      </w:r>
      <w:r w:rsidR="002A4BD1">
        <w:rPr>
          <w:rFonts w:ascii="Arial" w:eastAsia="Times New Roman" w:hAnsi="Arial" w:cs="Arial"/>
          <w:color w:val="auto"/>
          <w:sz w:val="22"/>
          <w:szCs w:val="22"/>
          <w:lang w:eastAsia="es-EC"/>
        </w:rPr>
        <w:t xml:space="preserve">– MAG </w:t>
      </w:r>
      <w:r w:rsidR="006E43AB" w:rsidRPr="001E49A3">
        <w:rPr>
          <w:rFonts w:ascii="Arial" w:eastAsia="Times New Roman" w:hAnsi="Arial" w:cs="Arial"/>
          <w:color w:val="auto"/>
          <w:sz w:val="22"/>
          <w:szCs w:val="22"/>
          <w:lang w:eastAsia="es-EC"/>
        </w:rPr>
        <w:t xml:space="preserve">y Conservación Internacional Ecuador de </w:t>
      </w:r>
      <w:r w:rsidR="001E49A3" w:rsidRPr="001E49A3">
        <w:rPr>
          <w:rFonts w:ascii="Arial" w:eastAsia="Times New Roman" w:hAnsi="Arial" w:cs="Arial"/>
          <w:color w:val="auto"/>
          <w:sz w:val="22"/>
          <w:szCs w:val="22"/>
          <w:lang w:eastAsia="es-EC"/>
        </w:rPr>
        <w:t xml:space="preserve">los </w:t>
      </w:r>
      <w:r w:rsidR="006E43AB" w:rsidRPr="001E49A3">
        <w:rPr>
          <w:rFonts w:ascii="Arial" w:eastAsia="Times New Roman" w:hAnsi="Arial" w:cs="Arial"/>
          <w:color w:val="auto"/>
          <w:sz w:val="22"/>
          <w:szCs w:val="22"/>
          <w:lang w:eastAsia="es-EC"/>
        </w:rPr>
        <w:t xml:space="preserve">40 diagnósticos, </w:t>
      </w:r>
      <w:r w:rsidR="00B717DF" w:rsidRPr="001E49A3">
        <w:rPr>
          <w:rFonts w:ascii="Arial" w:eastAsia="Times New Roman" w:hAnsi="Arial" w:cs="Arial"/>
          <w:color w:val="auto"/>
          <w:sz w:val="22"/>
          <w:szCs w:val="22"/>
          <w:lang w:eastAsia="es-EC"/>
        </w:rPr>
        <w:t>mapas y</w:t>
      </w:r>
      <w:r w:rsidR="006E43AB" w:rsidRPr="001E49A3">
        <w:rPr>
          <w:rFonts w:ascii="Arial" w:eastAsia="Times New Roman" w:hAnsi="Arial" w:cs="Arial"/>
          <w:color w:val="auto"/>
          <w:sz w:val="22"/>
          <w:szCs w:val="22"/>
          <w:lang w:eastAsia="es-EC"/>
        </w:rPr>
        <w:t xml:space="preserve"> </w:t>
      </w:r>
      <w:r w:rsidR="00D94682" w:rsidRPr="001E49A3">
        <w:rPr>
          <w:rFonts w:ascii="Arial" w:eastAsia="Times New Roman" w:hAnsi="Arial" w:cs="Arial"/>
          <w:color w:val="auto"/>
          <w:sz w:val="22"/>
          <w:szCs w:val="22"/>
          <w:lang w:eastAsia="es-EC"/>
        </w:rPr>
        <w:t>PMI</w:t>
      </w:r>
      <w:r w:rsidR="006E43AB" w:rsidRPr="001E49A3">
        <w:rPr>
          <w:rFonts w:ascii="Arial" w:eastAsia="Times New Roman" w:hAnsi="Arial" w:cs="Arial"/>
          <w:color w:val="auto"/>
          <w:sz w:val="22"/>
          <w:szCs w:val="22"/>
          <w:lang w:eastAsia="es-EC"/>
        </w:rPr>
        <w:t xml:space="preserve"> </w:t>
      </w:r>
      <w:r w:rsidR="001E49A3" w:rsidRPr="001E49A3">
        <w:rPr>
          <w:rFonts w:ascii="Arial" w:eastAsia="Times New Roman" w:hAnsi="Arial" w:cs="Arial"/>
          <w:color w:val="auto"/>
          <w:sz w:val="22"/>
          <w:szCs w:val="22"/>
          <w:lang w:eastAsia="es-EC"/>
        </w:rPr>
        <w:t>de la isla Santa Cruz; fecha de entrega del producto 25 de septiembre de 2021</w:t>
      </w:r>
      <w:r w:rsidR="001E49A3">
        <w:rPr>
          <w:rFonts w:ascii="Arial" w:eastAsia="Times New Roman" w:hAnsi="Arial" w:cs="Arial"/>
          <w:color w:val="auto"/>
          <w:sz w:val="22"/>
          <w:szCs w:val="22"/>
          <w:lang w:eastAsia="es-EC"/>
        </w:rPr>
        <w:t>.</w:t>
      </w:r>
    </w:p>
    <w:p w14:paraId="3C84DDA2" w14:textId="77777777" w:rsidR="001E49A3" w:rsidRPr="001E49A3" w:rsidRDefault="001E49A3" w:rsidP="001E49A3">
      <w:pPr>
        <w:pStyle w:val="Default"/>
        <w:jc w:val="both"/>
        <w:rPr>
          <w:rFonts w:ascii="Arial" w:eastAsia="Times New Roman" w:hAnsi="Arial" w:cs="Arial"/>
          <w:lang w:eastAsia="es-EC"/>
        </w:rPr>
      </w:pPr>
    </w:p>
    <w:p w14:paraId="216E4377" w14:textId="0CE7DA58" w:rsidR="002A4BD1" w:rsidRDefault="00EE5FFF" w:rsidP="006E43AB">
      <w:pPr>
        <w:pStyle w:val="Default"/>
        <w:numPr>
          <w:ilvl w:val="0"/>
          <w:numId w:val="36"/>
        </w:numPr>
        <w:jc w:val="both"/>
        <w:rPr>
          <w:rFonts w:ascii="Arial" w:eastAsia="Times New Roman" w:hAnsi="Arial" w:cs="Arial"/>
          <w:color w:val="auto"/>
          <w:sz w:val="22"/>
          <w:szCs w:val="22"/>
          <w:lang w:eastAsia="es-EC"/>
        </w:rPr>
      </w:pPr>
      <w:r>
        <w:rPr>
          <w:rFonts w:ascii="Arial" w:eastAsia="Times New Roman" w:hAnsi="Arial" w:cs="Arial"/>
          <w:color w:val="auto"/>
          <w:sz w:val="22"/>
          <w:szCs w:val="22"/>
          <w:lang w:eastAsia="es-EC"/>
        </w:rPr>
        <w:t>25</w:t>
      </w:r>
      <w:r w:rsidR="006E43AB" w:rsidRPr="006E43AB">
        <w:rPr>
          <w:rFonts w:ascii="Arial" w:eastAsia="Times New Roman" w:hAnsi="Arial" w:cs="Arial"/>
          <w:color w:val="auto"/>
          <w:sz w:val="22"/>
          <w:szCs w:val="22"/>
          <w:lang w:eastAsia="es-EC"/>
        </w:rPr>
        <w:t xml:space="preserve">% </w:t>
      </w:r>
      <w:r w:rsidR="006E43AB" w:rsidRPr="00A55CAF">
        <w:rPr>
          <w:rFonts w:ascii="Arial" w:eastAsia="Times New Roman" w:hAnsi="Arial" w:cs="Arial"/>
          <w:color w:val="auto"/>
          <w:sz w:val="22"/>
          <w:szCs w:val="22"/>
          <w:lang w:eastAsia="es-EC"/>
        </w:rPr>
        <w:t xml:space="preserve">contra entrega y aprobación por parte de </w:t>
      </w:r>
      <w:r w:rsidR="006E43AB">
        <w:rPr>
          <w:rFonts w:ascii="Arial" w:eastAsia="Times New Roman" w:hAnsi="Arial" w:cs="Arial"/>
          <w:color w:val="auto"/>
          <w:sz w:val="22"/>
          <w:szCs w:val="22"/>
          <w:lang w:eastAsia="es-EC"/>
        </w:rPr>
        <w:t xml:space="preserve">la Dirección Distrital Galápagos </w:t>
      </w:r>
      <w:r w:rsidR="002A4BD1">
        <w:rPr>
          <w:rFonts w:ascii="Arial" w:eastAsia="Times New Roman" w:hAnsi="Arial" w:cs="Arial"/>
          <w:color w:val="auto"/>
          <w:sz w:val="22"/>
          <w:szCs w:val="22"/>
          <w:lang w:eastAsia="es-EC"/>
        </w:rPr>
        <w:t xml:space="preserve">– MAG </w:t>
      </w:r>
      <w:r w:rsidR="006E43AB">
        <w:rPr>
          <w:rFonts w:ascii="Arial" w:eastAsia="Times New Roman" w:hAnsi="Arial" w:cs="Arial"/>
          <w:color w:val="auto"/>
          <w:sz w:val="22"/>
          <w:szCs w:val="22"/>
          <w:lang w:eastAsia="es-EC"/>
        </w:rPr>
        <w:t xml:space="preserve">y </w:t>
      </w:r>
      <w:r w:rsidR="006E43AB" w:rsidRPr="00A55CAF">
        <w:rPr>
          <w:rFonts w:ascii="Arial" w:eastAsia="Times New Roman" w:hAnsi="Arial" w:cs="Arial"/>
          <w:color w:val="auto"/>
          <w:sz w:val="22"/>
          <w:szCs w:val="22"/>
          <w:lang w:eastAsia="es-EC"/>
        </w:rPr>
        <w:t>Conservación Internacional Ecuador</w:t>
      </w:r>
      <w:r w:rsidR="006E43AB">
        <w:rPr>
          <w:rFonts w:ascii="Arial" w:eastAsia="Times New Roman" w:hAnsi="Arial" w:cs="Arial"/>
          <w:color w:val="auto"/>
          <w:sz w:val="22"/>
          <w:szCs w:val="22"/>
          <w:lang w:eastAsia="es-EC"/>
        </w:rPr>
        <w:t xml:space="preserve"> de </w:t>
      </w:r>
      <w:r>
        <w:rPr>
          <w:rFonts w:ascii="Arial" w:eastAsia="Times New Roman" w:hAnsi="Arial" w:cs="Arial"/>
          <w:color w:val="auto"/>
          <w:sz w:val="22"/>
          <w:szCs w:val="22"/>
          <w:lang w:eastAsia="es-EC"/>
        </w:rPr>
        <w:t>12</w:t>
      </w:r>
      <w:r w:rsidR="006E43AB">
        <w:rPr>
          <w:rFonts w:ascii="Arial" w:eastAsia="Times New Roman" w:hAnsi="Arial" w:cs="Arial"/>
          <w:color w:val="auto"/>
          <w:sz w:val="22"/>
          <w:szCs w:val="22"/>
          <w:lang w:eastAsia="es-EC"/>
        </w:rPr>
        <w:t xml:space="preserve"> diagnósticos, </w:t>
      </w:r>
      <w:r w:rsidR="00D94682">
        <w:rPr>
          <w:rFonts w:ascii="Arial" w:eastAsia="Times New Roman" w:hAnsi="Arial" w:cs="Arial"/>
          <w:color w:val="auto"/>
          <w:sz w:val="22"/>
          <w:szCs w:val="22"/>
          <w:lang w:eastAsia="es-EC"/>
        </w:rPr>
        <w:t>PMI</w:t>
      </w:r>
      <w:r w:rsidR="006E43AB">
        <w:rPr>
          <w:rFonts w:ascii="Arial" w:eastAsia="Times New Roman" w:hAnsi="Arial" w:cs="Arial"/>
          <w:color w:val="auto"/>
          <w:sz w:val="22"/>
          <w:szCs w:val="22"/>
          <w:lang w:eastAsia="es-EC"/>
        </w:rPr>
        <w:t xml:space="preserve"> </w:t>
      </w:r>
      <w:r w:rsidR="00B717DF">
        <w:rPr>
          <w:rFonts w:ascii="Arial" w:eastAsia="Times New Roman" w:hAnsi="Arial" w:cs="Arial"/>
          <w:color w:val="auto"/>
          <w:sz w:val="22"/>
          <w:szCs w:val="22"/>
          <w:lang w:eastAsia="es-EC"/>
        </w:rPr>
        <w:t>sostenibles</w:t>
      </w:r>
      <w:r>
        <w:rPr>
          <w:rFonts w:ascii="Arial" w:eastAsia="Times New Roman" w:hAnsi="Arial" w:cs="Arial"/>
          <w:color w:val="auto"/>
          <w:sz w:val="22"/>
          <w:szCs w:val="22"/>
          <w:lang w:eastAsia="es-EC"/>
        </w:rPr>
        <w:t xml:space="preserve"> de la isla Isabela; fecha de entrega el producto 21 de octubre de 2021.</w:t>
      </w:r>
    </w:p>
    <w:p w14:paraId="14D4AD86" w14:textId="264FDCB0" w:rsidR="00EE5FFF" w:rsidRDefault="00EE5FFF" w:rsidP="002A4BD1">
      <w:pPr>
        <w:pStyle w:val="Default"/>
        <w:jc w:val="both"/>
        <w:rPr>
          <w:rFonts w:ascii="Arial" w:eastAsia="Times New Roman" w:hAnsi="Arial" w:cs="Arial"/>
          <w:color w:val="auto"/>
          <w:sz w:val="22"/>
          <w:szCs w:val="22"/>
          <w:lang w:eastAsia="es-EC"/>
        </w:rPr>
      </w:pPr>
      <w:r>
        <w:rPr>
          <w:rFonts w:ascii="Arial" w:eastAsia="Times New Roman" w:hAnsi="Arial" w:cs="Arial"/>
          <w:color w:val="auto"/>
          <w:sz w:val="22"/>
          <w:szCs w:val="22"/>
          <w:lang w:eastAsia="es-EC"/>
        </w:rPr>
        <w:t xml:space="preserve"> </w:t>
      </w:r>
    </w:p>
    <w:p w14:paraId="5F83A59C" w14:textId="65F01090" w:rsidR="006E43AB" w:rsidRDefault="00EE5FFF" w:rsidP="006E43AB">
      <w:pPr>
        <w:pStyle w:val="Default"/>
        <w:numPr>
          <w:ilvl w:val="0"/>
          <w:numId w:val="36"/>
        </w:numPr>
        <w:jc w:val="both"/>
        <w:rPr>
          <w:rFonts w:ascii="Arial" w:eastAsia="Times New Roman" w:hAnsi="Arial" w:cs="Arial"/>
          <w:color w:val="auto"/>
          <w:sz w:val="22"/>
          <w:szCs w:val="22"/>
          <w:lang w:eastAsia="es-EC"/>
        </w:rPr>
      </w:pPr>
      <w:r>
        <w:rPr>
          <w:rFonts w:ascii="Arial" w:eastAsia="Times New Roman" w:hAnsi="Arial" w:cs="Arial"/>
          <w:color w:val="auto"/>
          <w:sz w:val="22"/>
          <w:szCs w:val="22"/>
          <w:lang w:eastAsia="es-EC"/>
        </w:rPr>
        <w:t xml:space="preserve">20% </w:t>
      </w:r>
      <w:r w:rsidRPr="00A55CAF">
        <w:rPr>
          <w:rFonts w:ascii="Arial" w:eastAsia="Times New Roman" w:hAnsi="Arial" w:cs="Arial"/>
          <w:color w:val="auto"/>
          <w:sz w:val="22"/>
          <w:szCs w:val="22"/>
          <w:lang w:eastAsia="es-EC"/>
        </w:rPr>
        <w:t xml:space="preserve">contra entrega y aprobación por parte de </w:t>
      </w:r>
      <w:r>
        <w:rPr>
          <w:rFonts w:ascii="Arial" w:eastAsia="Times New Roman" w:hAnsi="Arial" w:cs="Arial"/>
          <w:color w:val="auto"/>
          <w:sz w:val="22"/>
          <w:szCs w:val="22"/>
          <w:lang w:eastAsia="es-EC"/>
        </w:rPr>
        <w:t xml:space="preserve">la Dirección Distrital Galápagos </w:t>
      </w:r>
      <w:r w:rsidR="002A4BD1">
        <w:rPr>
          <w:rFonts w:ascii="Arial" w:eastAsia="Times New Roman" w:hAnsi="Arial" w:cs="Arial"/>
          <w:color w:val="auto"/>
          <w:sz w:val="22"/>
          <w:szCs w:val="22"/>
          <w:lang w:eastAsia="es-EC"/>
        </w:rPr>
        <w:t xml:space="preserve">– MAG </w:t>
      </w:r>
      <w:r>
        <w:rPr>
          <w:rFonts w:ascii="Arial" w:eastAsia="Times New Roman" w:hAnsi="Arial" w:cs="Arial"/>
          <w:color w:val="auto"/>
          <w:sz w:val="22"/>
          <w:szCs w:val="22"/>
          <w:lang w:eastAsia="es-EC"/>
        </w:rPr>
        <w:t xml:space="preserve">y </w:t>
      </w:r>
      <w:r w:rsidRPr="00A55CAF">
        <w:rPr>
          <w:rFonts w:ascii="Arial" w:eastAsia="Times New Roman" w:hAnsi="Arial" w:cs="Arial"/>
          <w:color w:val="auto"/>
          <w:sz w:val="22"/>
          <w:szCs w:val="22"/>
          <w:lang w:eastAsia="es-EC"/>
        </w:rPr>
        <w:t>Conservación Internacional Ecuador</w:t>
      </w:r>
      <w:r>
        <w:rPr>
          <w:rFonts w:ascii="Arial" w:eastAsia="Times New Roman" w:hAnsi="Arial" w:cs="Arial"/>
          <w:color w:val="auto"/>
          <w:sz w:val="22"/>
          <w:szCs w:val="22"/>
          <w:lang w:eastAsia="es-EC"/>
        </w:rPr>
        <w:t xml:space="preserve"> de los </w:t>
      </w:r>
      <w:r w:rsidR="00B717DF">
        <w:rPr>
          <w:rFonts w:ascii="Arial" w:eastAsia="Times New Roman" w:hAnsi="Arial" w:cs="Arial"/>
          <w:color w:val="auto"/>
          <w:sz w:val="22"/>
          <w:szCs w:val="22"/>
          <w:lang w:eastAsia="es-EC"/>
        </w:rPr>
        <w:t>informes de las visitas realizadas</w:t>
      </w:r>
      <w:r w:rsidR="003E4C0C">
        <w:rPr>
          <w:rFonts w:ascii="Arial" w:eastAsia="Times New Roman" w:hAnsi="Arial" w:cs="Arial"/>
          <w:color w:val="auto"/>
          <w:sz w:val="22"/>
          <w:szCs w:val="22"/>
          <w:lang w:eastAsia="es-EC"/>
        </w:rPr>
        <w:t xml:space="preserve"> a los agricultores y </w:t>
      </w:r>
      <w:r w:rsidR="006E43AB">
        <w:rPr>
          <w:rFonts w:ascii="Arial" w:eastAsia="Times New Roman" w:hAnsi="Arial" w:cs="Arial"/>
          <w:color w:val="auto"/>
          <w:sz w:val="22"/>
          <w:szCs w:val="22"/>
          <w:lang w:eastAsia="es-EC"/>
        </w:rPr>
        <w:t>ayuda</w:t>
      </w:r>
      <w:r w:rsidR="003E4C0C">
        <w:rPr>
          <w:rFonts w:ascii="Arial" w:eastAsia="Times New Roman" w:hAnsi="Arial" w:cs="Arial"/>
          <w:color w:val="auto"/>
          <w:sz w:val="22"/>
          <w:szCs w:val="22"/>
          <w:lang w:eastAsia="es-EC"/>
        </w:rPr>
        <w:t>s</w:t>
      </w:r>
      <w:r w:rsidR="006E43AB">
        <w:rPr>
          <w:rFonts w:ascii="Arial" w:eastAsia="Times New Roman" w:hAnsi="Arial" w:cs="Arial"/>
          <w:color w:val="auto"/>
          <w:sz w:val="22"/>
          <w:szCs w:val="22"/>
          <w:lang w:eastAsia="es-EC"/>
        </w:rPr>
        <w:t xml:space="preserve"> memorias de los talleres realizados. </w:t>
      </w:r>
    </w:p>
    <w:p w14:paraId="4AC1B27C" w14:textId="60F7E34A" w:rsidR="008D698D" w:rsidRDefault="008D698D" w:rsidP="00AA0503">
      <w:pPr>
        <w:rPr>
          <w:rFonts w:ascii="Arial" w:eastAsia="Times New Roman" w:hAnsi="Arial" w:cs="Arial"/>
          <w:lang w:eastAsia="es-EC"/>
        </w:rPr>
      </w:pPr>
    </w:p>
    <w:p w14:paraId="20D78373" w14:textId="56051208" w:rsidR="00AA0503" w:rsidRPr="00AA0503" w:rsidRDefault="00AA0503" w:rsidP="00AA0503">
      <w:pPr>
        <w:rPr>
          <w:rFonts w:ascii="Arial" w:eastAsia="Times New Roman" w:hAnsi="Arial" w:cs="Arial"/>
          <w:lang w:eastAsia="es-EC"/>
        </w:rPr>
      </w:pPr>
      <w:r>
        <w:rPr>
          <w:rFonts w:ascii="Arial" w:eastAsia="Times New Roman" w:hAnsi="Arial" w:cs="Arial"/>
          <w:lang w:eastAsia="es-EC"/>
        </w:rPr>
        <w:t>Para está consultoría se requerirá una garantía de fiel cumplimiento de contrato por el 5% del total de la propuesta presentada</w:t>
      </w:r>
    </w:p>
    <w:p w14:paraId="45B84F29" w14:textId="4EA492D1" w:rsidR="008D698D" w:rsidRDefault="008D698D" w:rsidP="008D698D">
      <w:pPr>
        <w:pStyle w:val="Default"/>
        <w:jc w:val="both"/>
        <w:rPr>
          <w:rFonts w:ascii="Arial" w:eastAsia="Times New Roman" w:hAnsi="Arial" w:cs="Arial"/>
          <w:color w:val="auto"/>
          <w:sz w:val="22"/>
          <w:szCs w:val="22"/>
          <w:lang w:eastAsia="es-EC"/>
        </w:rPr>
      </w:pPr>
      <w:r>
        <w:rPr>
          <w:rFonts w:ascii="Arial" w:eastAsia="Times New Roman" w:hAnsi="Arial" w:cs="Arial"/>
          <w:color w:val="auto"/>
          <w:sz w:val="22"/>
          <w:szCs w:val="22"/>
          <w:lang w:eastAsia="es-EC"/>
        </w:rPr>
        <w:t xml:space="preserve">El </w:t>
      </w:r>
      <w:r w:rsidR="00C11126">
        <w:rPr>
          <w:rFonts w:ascii="Arial" w:eastAsia="Times New Roman" w:hAnsi="Arial" w:cs="Arial"/>
          <w:color w:val="auto"/>
          <w:sz w:val="22"/>
          <w:szCs w:val="22"/>
          <w:lang w:eastAsia="es-EC"/>
        </w:rPr>
        <w:t xml:space="preserve">presupuesto </w:t>
      </w:r>
      <w:r w:rsidR="000D75A6">
        <w:rPr>
          <w:rFonts w:ascii="Arial" w:eastAsia="Times New Roman" w:hAnsi="Arial" w:cs="Arial"/>
          <w:color w:val="auto"/>
          <w:sz w:val="22"/>
          <w:szCs w:val="22"/>
          <w:lang w:eastAsia="es-EC"/>
        </w:rPr>
        <w:t xml:space="preserve">referencial </w:t>
      </w:r>
      <w:r w:rsidR="00C11126">
        <w:rPr>
          <w:rFonts w:ascii="Arial" w:eastAsia="Times New Roman" w:hAnsi="Arial" w:cs="Arial"/>
          <w:color w:val="auto"/>
          <w:sz w:val="22"/>
          <w:szCs w:val="22"/>
          <w:lang w:eastAsia="es-EC"/>
        </w:rPr>
        <w:t>para</w:t>
      </w:r>
      <w:r w:rsidR="00544B1B">
        <w:rPr>
          <w:rFonts w:ascii="Arial" w:eastAsia="Times New Roman" w:hAnsi="Arial" w:cs="Arial"/>
          <w:color w:val="auto"/>
          <w:sz w:val="22"/>
          <w:szCs w:val="22"/>
          <w:lang w:eastAsia="es-EC"/>
        </w:rPr>
        <w:t xml:space="preserve"> esta</w:t>
      </w:r>
      <w:r>
        <w:rPr>
          <w:rFonts w:ascii="Arial" w:eastAsia="Times New Roman" w:hAnsi="Arial" w:cs="Arial"/>
          <w:color w:val="auto"/>
          <w:sz w:val="22"/>
          <w:szCs w:val="22"/>
          <w:lang w:eastAsia="es-EC"/>
        </w:rPr>
        <w:t xml:space="preserve"> </w:t>
      </w:r>
      <w:r w:rsidR="00782377">
        <w:rPr>
          <w:rFonts w:ascii="Arial" w:eastAsia="Times New Roman" w:hAnsi="Arial" w:cs="Arial"/>
          <w:color w:val="auto"/>
          <w:sz w:val="22"/>
          <w:szCs w:val="22"/>
          <w:lang w:eastAsia="es-EC"/>
        </w:rPr>
        <w:t>consultoría</w:t>
      </w:r>
      <w:r>
        <w:rPr>
          <w:rFonts w:ascii="Arial" w:eastAsia="Times New Roman" w:hAnsi="Arial" w:cs="Arial"/>
          <w:color w:val="auto"/>
          <w:sz w:val="22"/>
          <w:szCs w:val="22"/>
          <w:lang w:eastAsia="es-EC"/>
        </w:rPr>
        <w:t xml:space="preserve"> es de</w:t>
      </w:r>
      <w:r w:rsidR="000D75A6">
        <w:rPr>
          <w:rFonts w:ascii="Arial" w:eastAsia="Times New Roman" w:hAnsi="Arial" w:cs="Arial"/>
          <w:color w:val="auto"/>
          <w:sz w:val="22"/>
          <w:szCs w:val="22"/>
          <w:lang w:eastAsia="es-EC"/>
        </w:rPr>
        <w:t xml:space="preserve"> </w:t>
      </w:r>
      <w:r w:rsidR="00873026">
        <w:rPr>
          <w:rFonts w:ascii="Arial" w:eastAsia="Times New Roman" w:hAnsi="Arial" w:cs="Arial"/>
          <w:color w:val="auto"/>
          <w:sz w:val="22"/>
          <w:szCs w:val="22"/>
          <w:lang w:eastAsia="es-EC"/>
        </w:rPr>
        <w:t>$20.000 -</w:t>
      </w:r>
      <w:r>
        <w:rPr>
          <w:rFonts w:ascii="Arial" w:eastAsia="Times New Roman" w:hAnsi="Arial" w:cs="Arial"/>
          <w:color w:val="auto"/>
          <w:sz w:val="22"/>
          <w:szCs w:val="22"/>
          <w:lang w:eastAsia="es-EC"/>
        </w:rPr>
        <w:t xml:space="preserve"> </w:t>
      </w:r>
      <w:r w:rsidR="00782377">
        <w:rPr>
          <w:rFonts w:ascii="Arial" w:eastAsia="Times New Roman" w:hAnsi="Arial" w:cs="Arial"/>
          <w:color w:val="auto"/>
          <w:sz w:val="22"/>
          <w:szCs w:val="22"/>
          <w:lang w:eastAsia="es-EC"/>
        </w:rPr>
        <w:t>$23.000 (</w:t>
      </w:r>
      <w:r w:rsidR="00C967AD">
        <w:rPr>
          <w:rFonts w:ascii="Arial" w:eastAsia="Times New Roman" w:hAnsi="Arial" w:cs="Arial"/>
          <w:color w:val="auto"/>
          <w:sz w:val="22"/>
          <w:szCs w:val="22"/>
          <w:lang w:eastAsia="es-EC"/>
        </w:rPr>
        <w:t>incluido impuestos</w:t>
      </w:r>
      <w:r w:rsidR="00782377">
        <w:rPr>
          <w:rFonts w:ascii="Arial" w:eastAsia="Times New Roman" w:hAnsi="Arial" w:cs="Arial"/>
          <w:color w:val="auto"/>
          <w:sz w:val="22"/>
          <w:szCs w:val="22"/>
          <w:lang w:eastAsia="es-EC"/>
        </w:rPr>
        <w:t>)</w:t>
      </w:r>
      <w:r w:rsidR="005E278B">
        <w:rPr>
          <w:rFonts w:ascii="Arial" w:eastAsia="Times New Roman" w:hAnsi="Arial" w:cs="Arial"/>
          <w:color w:val="auto"/>
          <w:sz w:val="22"/>
          <w:szCs w:val="22"/>
          <w:lang w:eastAsia="es-EC"/>
        </w:rPr>
        <w:t>, no se cubrirá ningún gasto adicional por otro concepto.</w:t>
      </w:r>
    </w:p>
    <w:p w14:paraId="6246BB9E" w14:textId="58754788" w:rsidR="006E43AB" w:rsidRDefault="006E43AB" w:rsidP="006E43AB">
      <w:pPr>
        <w:pStyle w:val="Default"/>
        <w:ind w:left="720"/>
        <w:jc w:val="both"/>
        <w:rPr>
          <w:rFonts w:ascii="Arial" w:eastAsia="Times New Roman" w:hAnsi="Arial" w:cs="Arial"/>
          <w:color w:val="auto"/>
          <w:sz w:val="22"/>
          <w:szCs w:val="22"/>
          <w:lang w:eastAsia="es-EC"/>
        </w:rPr>
      </w:pPr>
    </w:p>
    <w:p w14:paraId="2BC50437" w14:textId="3C6B75D2" w:rsidR="001B0FB4" w:rsidRPr="006E43AB" w:rsidRDefault="001B0FB4" w:rsidP="006E43AB">
      <w:pPr>
        <w:pStyle w:val="Default"/>
        <w:ind w:left="720"/>
        <w:jc w:val="both"/>
        <w:rPr>
          <w:rFonts w:ascii="Arial" w:hAnsi="Arial" w:cs="Arial"/>
          <w:b/>
          <w:color w:val="auto"/>
          <w:sz w:val="22"/>
          <w:szCs w:val="22"/>
        </w:rPr>
      </w:pPr>
    </w:p>
    <w:tbl>
      <w:tblPr>
        <w:tblStyle w:val="Tablaconcuadrcula"/>
        <w:tblW w:w="0" w:type="auto"/>
        <w:tblLook w:val="04A0" w:firstRow="1" w:lastRow="0" w:firstColumn="1" w:lastColumn="0" w:noHBand="0" w:noVBand="1"/>
      </w:tblPr>
      <w:tblGrid>
        <w:gridCol w:w="9736"/>
      </w:tblGrid>
      <w:tr w:rsidR="00BD1FC3" w14:paraId="409A046F" w14:textId="77777777" w:rsidTr="005C4B26">
        <w:trPr>
          <w:trHeight w:val="390"/>
        </w:trPr>
        <w:tc>
          <w:tcPr>
            <w:tcW w:w="9736" w:type="dxa"/>
            <w:vAlign w:val="center"/>
          </w:tcPr>
          <w:p w14:paraId="26E88098" w14:textId="582AA698" w:rsidR="00BD1FC3" w:rsidRDefault="00BD1FC3" w:rsidP="00BD1FC3">
            <w:pPr>
              <w:pStyle w:val="Default"/>
              <w:jc w:val="both"/>
              <w:rPr>
                <w:rFonts w:ascii="Arial" w:hAnsi="Arial" w:cs="Arial"/>
                <w:b/>
                <w:color w:val="auto"/>
                <w:sz w:val="22"/>
                <w:szCs w:val="22"/>
              </w:rPr>
            </w:pPr>
            <w:r w:rsidRPr="005B1BB4">
              <w:rPr>
                <w:rFonts w:ascii="Arial" w:hAnsi="Arial" w:cs="Arial"/>
                <w:b/>
                <w:color w:val="auto"/>
                <w:sz w:val="22"/>
                <w:szCs w:val="22"/>
              </w:rPr>
              <w:t>Criterios de evaluación</w:t>
            </w:r>
            <w:r>
              <w:rPr>
                <w:rFonts w:ascii="Arial" w:hAnsi="Arial" w:cs="Arial"/>
                <w:b/>
                <w:color w:val="auto"/>
                <w:sz w:val="22"/>
                <w:szCs w:val="22"/>
              </w:rPr>
              <w:t>:</w:t>
            </w:r>
            <w:r w:rsidRPr="005B1BB4">
              <w:rPr>
                <w:rFonts w:ascii="Arial" w:hAnsi="Arial" w:cs="Arial"/>
                <w:b/>
                <w:color w:val="auto"/>
                <w:sz w:val="22"/>
                <w:szCs w:val="22"/>
              </w:rPr>
              <w:t xml:space="preserve">  </w:t>
            </w:r>
          </w:p>
        </w:tc>
      </w:tr>
    </w:tbl>
    <w:p w14:paraId="2C9D866C" w14:textId="1D8FDA6B" w:rsidR="00327EFB" w:rsidRPr="00032528" w:rsidRDefault="00327EFB" w:rsidP="00327EFB">
      <w:pPr>
        <w:pStyle w:val="Default"/>
        <w:jc w:val="both"/>
        <w:rPr>
          <w:rFonts w:ascii="Arial" w:eastAsia="Times New Roman" w:hAnsi="Arial" w:cs="Arial"/>
          <w:color w:val="auto"/>
          <w:sz w:val="22"/>
          <w:szCs w:val="22"/>
          <w:lang w:eastAsia="es-EC"/>
        </w:rPr>
      </w:pPr>
    </w:p>
    <w:p w14:paraId="323A95BB" w14:textId="610FE779" w:rsidR="00327EFB" w:rsidRPr="00032528" w:rsidRDefault="00327EFB" w:rsidP="00076753">
      <w:pPr>
        <w:pStyle w:val="Default"/>
        <w:numPr>
          <w:ilvl w:val="0"/>
          <w:numId w:val="20"/>
        </w:numPr>
        <w:spacing w:after="120"/>
        <w:jc w:val="both"/>
        <w:rPr>
          <w:rFonts w:ascii="Arial" w:eastAsia="Times New Roman" w:hAnsi="Arial" w:cs="Arial"/>
          <w:color w:val="auto"/>
          <w:sz w:val="22"/>
          <w:szCs w:val="22"/>
          <w:lang w:eastAsia="es-EC"/>
        </w:rPr>
      </w:pPr>
      <w:r w:rsidRPr="00032528">
        <w:rPr>
          <w:rFonts w:ascii="Arial" w:eastAsia="Times New Roman" w:hAnsi="Arial" w:cs="Arial"/>
          <w:color w:val="auto"/>
          <w:sz w:val="22"/>
          <w:szCs w:val="22"/>
          <w:lang w:eastAsia="es-EC"/>
        </w:rPr>
        <w:t xml:space="preserve">Hoja de vida en la cual se incluya la formación académica y experiencia profesional </w:t>
      </w:r>
      <w:r w:rsidR="00207BC7" w:rsidRPr="00032528">
        <w:rPr>
          <w:rFonts w:ascii="Arial" w:eastAsia="Times New Roman" w:hAnsi="Arial" w:cs="Arial"/>
          <w:color w:val="auto"/>
          <w:sz w:val="22"/>
          <w:szCs w:val="22"/>
          <w:lang w:eastAsia="es-EC"/>
        </w:rPr>
        <w:t>del consultor</w:t>
      </w:r>
      <w:r w:rsidR="005C4B26">
        <w:rPr>
          <w:rFonts w:ascii="Arial" w:eastAsia="Times New Roman" w:hAnsi="Arial" w:cs="Arial"/>
          <w:color w:val="auto"/>
          <w:sz w:val="22"/>
          <w:szCs w:val="22"/>
          <w:lang w:eastAsia="es-EC"/>
        </w:rPr>
        <w:t xml:space="preserve"> o equipo consultor </w:t>
      </w:r>
    </w:p>
    <w:p w14:paraId="0C8EFF21" w14:textId="703C4F09" w:rsidR="00327EFB" w:rsidRPr="00032528" w:rsidRDefault="00327EFB" w:rsidP="00076753">
      <w:pPr>
        <w:pStyle w:val="Default"/>
        <w:numPr>
          <w:ilvl w:val="0"/>
          <w:numId w:val="20"/>
        </w:numPr>
        <w:spacing w:after="120"/>
        <w:jc w:val="both"/>
        <w:rPr>
          <w:rFonts w:ascii="Arial" w:eastAsia="Times New Roman" w:hAnsi="Arial" w:cs="Arial"/>
          <w:color w:val="auto"/>
          <w:sz w:val="22"/>
          <w:szCs w:val="22"/>
          <w:lang w:eastAsia="es-EC"/>
        </w:rPr>
      </w:pPr>
      <w:r w:rsidRPr="00032528">
        <w:rPr>
          <w:rFonts w:ascii="Arial" w:eastAsia="Times New Roman" w:hAnsi="Arial" w:cs="Arial"/>
          <w:color w:val="auto"/>
          <w:sz w:val="22"/>
          <w:szCs w:val="22"/>
          <w:lang w:eastAsia="es-EC"/>
        </w:rPr>
        <w:t>Presentación de una propuesta</w:t>
      </w:r>
      <w:r w:rsidR="001F00FA" w:rsidRPr="00032528">
        <w:rPr>
          <w:rFonts w:ascii="Arial" w:eastAsia="Times New Roman" w:hAnsi="Arial" w:cs="Arial"/>
          <w:color w:val="auto"/>
          <w:sz w:val="22"/>
          <w:szCs w:val="22"/>
          <w:lang w:eastAsia="es-EC"/>
        </w:rPr>
        <w:t xml:space="preserve"> técnica, económica </w:t>
      </w:r>
      <w:r w:rsidRPr="00032528">
        <w:rPr>
          <w:rFonts w:ascii="Arial" w:eastAsia="Times New Roman" w:hAnsi="Arial" w:cs="Arial"/>
          <w:color w:val="auto"/>
          <w:sz w:val="22"/>
          <w:szCs w:val="22"/>
          <w:lang w:eastAsia="es-EC"/>
        </w:rPr>
        <w:t xml:space="preserve">y cronograma </w:t>
      </w:r>
      <w:r w:rsidR="00207BC7" w:rsidRPr="00032528">
        <w:rPr>
          <w:rFonts w:ascii="Arial" w:eastAsia="Times New Roman" w:hAnsi="Arial" w:cs="Arial"/>
          <w:color w:val="auto"/>
          <w:sz w:val="22"/>
          <w:szCs w:val="22"/>
          <w:lang w:eastAsia="es-EC"/>
        </w:rPr>
        <w:t xml:space="preserve">de trabajo </w:t>
      </w:r>
      <w:r w:rsidRPr="00032528">
        <w:rPr>
          <w:rFonts w:ascii="Arial" w:eastAsia="Times New Roman" w:hAnsi="Arial" w:cs="Arial"/>
          <w:color w:val="auto"/>
          <w:sz w:val="22"/>
          <w:szCs w:val="22"/>
          <w:lang w:eastAsia="es-EC"/>
        </w:rPr>
        <w:t xml:space="preserve">para el logro de los productos solicitados, (máximo 3 páginas - formato libre). </w:t>
      </w:r>
    </w:p>
    <w:p w14:paraId="6AC74557" w14:textId="255E8D9C" w:rsidR="00207BC7" w:rsidRPr="00076753" w:rsidRDefault="00207BC7" w:rsidP="00076753">
      <w:pPr>
        <w:pStyle w:val="Prrafodelista"/>
        <w:numPr>
          <w:ilvl w:val="0"/>
          <w:numId w:val="20"/>
        </w:numPr>
        <w:spacing w:after="120" w:line="240" w:lineRule="auto"/>
        <w:contextualSpacing w:val="0"/>
        <w:rPr>
          <w:rFonts w:ascii="Arial" w:eastAsia="Times New Roman" w:hAnsi="Arial" w:cs="Arial"/>
          <w:lang w:eastAsia="es-EC"/>
        </w:rPr>
      </w:pPr>
      <w:r w:rsidRPr="00032528">
        <w:rPr>
          <w:rFonts w:ascii="Arial" w:eastAsia="Times New Roman" w:hAnsi="Arial" w:cs="Arial"/>
          <w:lang w:eastAsia="es-EC"/>
        </w:rPr>
        <w:t>Ser residente permanente de la provincia de Galápagos.</w:t>
      </w:r>
    </w:p>
    <w:p w14:paraId="64DE4072" w14:textId="3E402445" w:rsidR="00327EFB" w:rsidRDefault="00327EFB" w:rsidP="00076753">
      <w:pPr>
        <w:pStyle w:val="Default"/>
        <w:numPr>
          <w:ilvl w:val="0"/>
          <w:numId w:val="20"/>
        </w:numPr>
        <w:spacing w:after="120"/>
        <w:jc w:val="both"/>
        <w:rPr>
          <w:rFonts w:ascii="Arial" w:eastAsia="Times New Roman" w:hAnsi="Arial" w:cs="Arial"/>
          <w:color w:val="auto"/>
          <w:sz w:val="22"/>
          <w:szCs w:val="22"/>
          <w:lang w:eastAsia="es-EC"/>
        </w:rPr>
      </w:pPr>
      <w:r w:rsidRPr="00032528">
        <w:rPr>
          <w:rFonts w:ascii="Arial" w:eastAsia="Times New Roman" w:hAnsi="Arial" w:cs="Arial"/>
          <w:color w:val="auto"/>
          <w:sz w:val="22"/>
          <w:szCs w:val="22"/>
          <w:lang w:eastAsia="es-EC"/>
        </w:rPr>
        <w:t>E</w:t>
      </w:r>
      <w:r w:rsidR="007D2800" w:rsidRPr="00032528">
        <w:rPr>
          <w:rFonts w:ascii="Arial" w:eastAsia="Times New Roman" w:hAnsi="Arial" w:cs="Arial"/>
          <w:color w:val="auto"/>
          <w:sz w:val="22"/>
          <w:szCs w:val="22"/>
          <w:lang w:eastAsia="es-EC"/>
        </w:rPr>
        <w:t>valuación de la propuestas técnicas y financieras presentadas por</w:t>
      </w:r>
      <w:r w:rsidRPr="00032528">
        <w:rPr>
          <w:rFonts w:ascii="Arial" w:eastAsia="Times New Roman" w:hAnsi="Arial" w:cs="Arial"/>
          <w:color w:val="auto"/>
          <w:sz w:val="22"/>
          <w:szCs w:val="22"/>
          <w:lang w:eastAsia="es-EC"/>
        </w:rPr>
        <w:t xml:space="preserve"> los postulantes </w:t>
      </w:r>
    </w:p>
    <w:p w14:paraId="3DBC522B" w14:textId="7CA9130F" w:rsidR="00335CE4" w:rsidRDefault="00335CE4" w:rsidP="00335CE4">
      <w:pPr>
        <w:pStyle w:val="Default"/>
        <w:spacing w:after="120"/>
        <w:jc w:val="both"/>
        <w:rPr>
          <w:rFonts w:ascii="Arial" w:eastAsia="Times New Roman" w:hAnsi="Arial" w:cs="Arial"/>
          <w:color w:val="auto"/>
          <w:sz w:val="22"/>
          <w:szCs w:val="22"/>
          <w:lang w:eastAsia="es-EC"/>
        </w:rPr>
      </w:pPr>
    </w:p>
    <w:p w14:paraId="7D4D25AD" w14:textId="33D90357" w:rsidR="00335CE4" w:rsidRDefault="00335CE4" w:rsidP="00335CE4">
      <w:pPr>
        <w:pStyle w:val="Default"/>
        <w:spacing w:after="120"/>
        <w:jc w:val="both"/>
        <w:rPr>
          <w:rFonts w:ascii="Arial" w:eastAsia="Times New Roman" w:hAnsi="Arial" w:cs="Arial"/>
          <w:color w:val="auto"/>
          <w:sz w:val="22"/>
          <w:szCs w:val="22"/>
          <w:lang w:eastAsia="es-EC"/>
        </w:rPr>
      </w:pPr>
      <w:r w:rsidRPr="00572026">
        <w:rPr>
          <w:rFonts w:asciiTheme="minorHAnsi" w:hAnsiTheme="minorHAnsi" w:cstheme="minorHAnsi"/>
        </w:rPr>
        <w:t xml:space="preserve">Favor enviar </w:t>
      </w:r>
      <w:r>
        <w:rPr>
          <w:rFonts w:asciiTheme="minorHAnsi" w:hAnsiTheme="minorHAnsi" w:cstheme="minorHAnsi"/>
        </w:rPr>
        <w:t xml:space="preserve">la propuesta económica y técnica </w:t>
      </w:r>
      <w:r w:rsidRPr="00572026">
        <w:rPr>
          <w:rFonts w:asciiTheme="minorHAnsi" w:hAnsiTheme="minorHAnsi" w:cstheme="minorHAnsi"/>
        </w:rPr>
        <w:t xml:space="preserve">con </w:t>
      </w:r>
      <w:r>
        <w:rPr>
          <w:rFonts w:asciiTheme="minorHAnsi" w:hAnsiTheme="minorHAnsi" w:cstheme="minorHAnsi"/>
        </w:rPr>
        <w:t>la referencia “FEIG-Agrícola”</w:t>
      </w:r>
      <w:r w:rsidRPr="00572026">
        <w:rPr>
          <w:rFonts w:asciiTheme="minorHAnsi" w:hAnsiTheme="minorHAnsi" w:cstheme="minorHAnsi"/>
        </w:rPr>
        <w:t xml:space="preserve">, hasta </w:t>
      </w:r>
      <w:r w:rsidR="00C967AD" w:rsidRPr="00572026">
        <w:rPr>
          <w:rFonts w:asciiTheme="minorHAnsi" w:hAnsiTheme="minorHAnsi" w:cstheme="minorHAnsi"/>
        </w:rPr>
        <w:t xml:space="preserve">el </w:t>
      </w:r>
      <w:r w:rsidR="00C967AD">
        <w:rPr>
          <w:rFonts w:asciiTheme="minorHAnsi" w:hAnsiTheme="minorHAnsi" w:cstheme="minorHAnsi"/>
        </w:rPr>
        <w:t>15</w:t>
      </w:r>
      <w:r>
        <w:rPr>
          <w:rFonts w:asciiTheme="minorHAnsi" w:hAnsiTheme="minorHAnsi" w:cstheme="minorHAnsi"/>
        </w:rPr>
        <w:t xml:space="preserve"> de agosto </w:t>
      </w:r>
      <w:r w:rsidRPr="00572026">
        <w:rPr>
          <w:rFonts w:asciiTheme="minorHAnsi" w:hAnsiTheme="minorHAnsi" w:cstheme="minorHAnsi"/>
        </w:rPr>
        <w:t>del 20</w:t>
      </w:r>
      <w:r>
        <w:rPr>
          <w:rFonts w:asciiTheme="minorHAnsi" w:hAnsiTheme="minorHAnsi" w:cstheme="minorHAnsi"/>
        </w:rPr>
        <w:t>21</w:t>
      </w:r>
      <w:r w:rsidRPr="00572026">
        <w:rPr>
          <w:rFonts w:asciiTheme="minorHAnsi" w:hAnsiTheme="minorHAnsi" w:cstheme="minorHAnsi"/>
        </w:rPr>
        <w:t xml:space="preserve"> a la dirección de correo:</w:t>
      </w:r>
      <w:r>
        <w:rPr>
          <w:rFonts w:asciiTheme="minorHAnsi" w:hAnsiTheme="minorHAnsi" w:cstheme="minorHAnsi"/>
        </w:rPr>
        <w:t xml:space="preserve"> </w:t>
      </w:r>
      <w:hyperlink r:id="rId17" w:history="1">
        <w:r w:rsidRPr="00591DD7">
          <w:rPr>
            <w:rStyle w:val="Hipervnculo"/>
            <w:rFonts w:asciiTheme="minorHAnsi" w:hAnsiTheme="minorHAnsi" w:cstheme="minorHAnsi"/>
          </w:rPr>
          <w:t>proveedoresEC@conservation.org</w:t>
        </w:r>
      </w:hyperlink>
      <w:r>
        <w:rPr>
          <w:rFonts w:asciiTheme="minorHAnsi" w:hAnsiTheme="minorHAnsi" w:cstheme="minorHAnsi"/>
        </w:rPr>
        <w:t xml:space="preserve">  </w:t>
      </w:r>
    </w:p>
    <w:p w14:paraId="2E0F5D75" w14:textId="1E81159E" w:rsidR="00CC21D2" w:rsidRDefault="00CC21D2" w:rsidP="00CC21D2">
      <w:pPr>
        <w:pStyle w:val="Default"/>
        <w:spacing w:after="120"/>
        <w:jc w:val="both"/>
        <w:rPr>
          <w:rFonts w:ascii="Arial" w:eastAsia="Times New Roman" w:hAnsi="Arial" w:cs="Arial"/>
          <w:color w:val="auto"/>
          <w:sz w:val="22"/>
          <w:szCs w:val="22"/>
          <w:lang w:eastAsia="es-EC"/>
        </w:rPr>
      </w:pPr>
    </w:p>
    <w:p w14:paraId="0954E98E" w14:textId="024F8C73" w:rsidR="00287D24" w:rsidRDefault="00287D24" w:rsidP="00760A8A">
      <w:pPr>
        <w:pStyle w:val="Default"/>
        <w:rPr>
          <w:rFonts w:ascii="Arial" w:hAnsi="Arial" w:cs="Arial"/>
          <w:b/>
          <w:color w:val="auto"/>
          <w:sz w:val="22"/>
          <w:szCs w:val="22"/>
        </w:rPr>
      </w:pPr>
    </w:p>
    <w:p w14:paraId="40CBD13F" w14:textId="662743F0" w:rsidR="00F31836" w:rsidRDefault="00F31836" w:rsidP="00760A8A">
      <w:pPr>
        <w:pStyle w:val="Default"/>
        <w:rPr>
          <w:rFonts w:ascii="Arial" w:hAnsi="Arial" w:cs="Arial"/>
          <w:b/>
          <w:color w:val="auto"/>
          <w:sz w:val="22"/>
          <w:szCs w:val="22"/>
        </w:rPr>
      </w:pPr>
    </w:p>
    <w:p w14:paraId="0B664E2B" w14:textId="6ED18463" w:rsidR="00F31836" w:rsidRDefault="00F31836" w:rsidP="00760A8A">
      <w:pPr>
        <w:pStyle w:val="Default"/>
        <w:rPr>
          <w:rFonts w:ascii="Arial" w:hAnsi="Arial" w:cs="Arial"/>
          <w:b/>
          <w:color w:val="auto"/>
          <w:sz w:val="22"/>
          <w:szCs w:val="22"/>
        </w:rPr>
      </w:pPr>
    </w:p>
    <w:p w14:paraId="76D0AFB7" w14:textId="3EF1F318" w:rsidR="00F31836" w:rsidRDefault="00F31836" w:rsidP="00760A8A">
      <w:pPr>
        <w:pStyle w:val="Default"/>
        <w:rPr>
          <w:rFonts w:ascii="Arial" w:hAnsi="Arial" w:cs="Arial"/>
          <w:b/>
          <w:color w:val="auto"/>
          <w:sz w:val="22"/>
          <w:szCs w:val="22"/>
        </w:rPr>
      </w:pPr>
    </w:p>
    <w:p w14:paraId="4FDB3DF1" w14:textId="28E41693" w:rsidR="00653CFC" w:rsidRDefault="00653CFC" w:rsidP="00F61661">
      <w:pPr>
        <w:pStyle w:val="Default"/>
        <w:rPr>
          <w:rFonts w:ascii="Arial" w:hAnsi="Arial" w:cs="Arial"/>
          <w:b/>
          <w:color w:val="auto"/>
          <w:sz w:val="22"/>
          <w:szCs w:val="22"/>
        </w:rPr>
      </w:pPr>
    </w:p>
    <w:p w14:paraId="330528D7" w14:textId="70F94740" w:rsidR="00F61661" w:rsidRPr="005B1BB4" w:rsidRDefault="00F61661" w:rsidP="00F3467A">
      <w:pPr>
        <w:pStyle w:val="Default"/>
        <w:jc w:val="both"/>
        <w:rPr>
          <w:rFonts w:ascii="Arial" w:hAnsi="Arial" w:cs="Arial"/>
          <w:color w:val="auto"/>
          <w:sz w:val="22"/>
          <w:szCs w:val="22"/>
        </w:rPr>
      </w:pPr>
    </w:p>
    <w:sectPr w:rsidR="00F61661" w:rsidRPr="005B1BB4" w:rsidSect="00940E0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67C42" w14:textId="77777777" w:rsidR="00146B5E" w:rsidRDefault="00146B5E" w:rsidP="00887DFC">
      <w:pPr>
        <w:spacing w:after="0" w:line="240" w:lineRule="auto"/>
      </w:pPr>
      <w:r>
        <w:separator/>
      </w:r>
    </w:p>
  </w:endnote>
  <w:endnote w:type="continuationSeparator" w:id="0">
    <w:p w14:paraId="6392B799" w14:textId="77777777" w:rsidR="00146B5E" w:rsidRDefault="00146B5E" w:rsidP="0088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CB01" w14:textId="77777777" w:rsidR="00B717DF" w:rsidRDefault="00B717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102D" w14:textId="77777777" w:rsidR="00B717DF" w:rsidRDefault="00B717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24229" w14:textId="77777777" w:rsidR="00B717DF" w:rsidRDefault="00B717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4E9D0" w14:textId="77777777" w:rsidR="00146B5E" w:rsidRDefault="00146B5E" w:rsidP="00887DFC">
      <w:pPr>
        <w:spacing w:after="0" w:line="240" w:lineRule="auto"/>
      </w:pPr>
      <w:r>
        <w:separator/>
      </w:r>
    </w:p>
  </w:footnote>
  <w:footnote w:type="continuationSeparator" w:id="0">
    <w:p w14:paraId="23270A56" w14:textId="77777777" w:rsidR="00146B5E" w:rsidRDefault="00146B5E" w:rsidP="0088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5047" w14:textId="77777777" w:rsidR="00B717DF" w:rsidRDefault="00B717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0922" w14:textId="11E8B0B1" w:rsidR="00B717DF" w:rsidRDefault="00B717DF" w:rsidP="00887DFC">
    <w:pPr>
      <w:pStyle w:val="Encabezado"/>
      <w:jc w:val="right"/>
    </w:pPr>
    <w:r>
      <w:rPr>
        <w:noProof/>
        <w:lang w:eastAsia="es-EC"/>
      </w:rPr>
      <w:drawing>
        <wp:anchor distT="0" distB="0" distL="114300" distR="114300" simplePos="0" relativeHeight="251660288" behindDoc="0" locked="0" layoutInCell="1" allowOverlap="1" wp14:anchorId="157B9C8D" wp14:editId="3C222F5E">
          <wp:simplePos x="0" y="0"/>
          <wp:positionH relativeFrom="column">
            <wp:posOffset>4694334</wp:posOffset>
          </wp:positionH>
          <wp:positionV relativeFrom="paragraph">
            <wp:posOffset>-133515</wp:posOffset>
          </wp:positionV>
          <wp:extent cx="1400175" cy="418465"/>
          <wp:effectExtent l="0" t="0" r="9525" b="635"/>
          <wp:wrapNone/>
          <wp:docPr id="34" name="Picture 34" descr="Macintosh HD:Users:mjarias:Dropbox:CLIENTES:2015-2016:FIAS:Manual de Marca_FIAS:Logos_FIAS:Logo_FI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Macintosh HD:Users:mjarias:Dropbox:CLIENTES:2015-2016:FIAS:Manual de Marca_FIAS:Logos_FIAS:Logo_FIA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9264" behindDoc="0" locked="0" layoutInCell="1" allowOverlap="1" wp14:anchorId="0D551E64" wp14:editId="0A139C16">
          <wp:simplePos x="0" y="0"/>
          <wp:positionH relativeFrom="column">
            <wp:posOffset>2328517</wp:posOffset>
          </wp:positionH>
          <wp:positionV relativeFrom="paragraph">
            <wp:posOffset>-150578</wp:posOffset>
          </wp:positionV>
          <wp:extent cx="1341755" cy="431165"/>
          <wp:effectExtent l="0" t="0" r="0" b="6985"/>
          <wp:wrapNone/>
          <wp:docPr id="35" name="Picture 35" descr="BD421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421E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75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es-EC"/>
      </w:rPr>
      <w:drawing>
        <wp:anchor distT="0" distB="0" distL="114300" distR="114300" simplePos="0" relativeHeight="251658240" behindDoc="0" locked="0" layoutInCell="1" allowOverlap="1" wp14:anchorId="3AFCBFC1" wp14:editId="794EDB5C">
          <wp:simplePos x="0" y="0"/>
          <wp:positionH relativeFrom="column">
            <wp:posOffset>32910</wp:posOffset>
          </wp:positionH>
          <wp:positionV relativeFrom="paragraph">
            <wp:posOffset>-222720</wp:posOffset>
          </wp:positionV>
          <wp:extent cx="1419225" cy="565150"/>
          <wp:effectExtent l="0" t="0" r="9525" b="6350"/>
          <wp:wrapNone/>
          <wp:docPr id="36" name="Picture 36" descr="7B3F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3FC8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6329E" w14:textId="77C66A4B" w:rsidR="00B717DF" w:rsidRDefault="00B717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0DFBE" w14:textId="77777777" w:rsidR="00B717DF" w:rsidRDefault="00B717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C35C3"/>
    <w:multiLevelType w:val="multilevel"/>
    <w:tmpl w:val="AA88BF3C"/>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321DF"/>
    <w:multiLevelType w:val="multilevel"/>
    <w:tmpl w:val="FB3E0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440" w:hanging="72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1800" w:hanging="1080"/>
      </w:pPr>
      <w:rPr>
        <w:rFonts w:hint="default"/>
        <w:b w:val="0"/>
      </w:rPr>
    </w:lvl>
    <w:lvl w:ilvl="8">
      <w:start w:val="1"/>
      <w:numFmt w:val="decimal"/>
      <w:isLgl/>
      <w:lvlText w:val="%1.%2.%3.%4.%5.%6.%7.%8.%9."/>
      <w:lvlJc w:val="left"/>
      <w:pPr>
        <w:ind w:left="2160" w:hanging="1440"/>
      </w:pPr>
      <w:rPr>
        <w:rFonts w:hint="default"/>
        <w:b w:val="0"/>
      </w:rPr>
    </w:lvl>
  </w:abstractNum>
  <w:abstractNum w:abstractNumId="2"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2EF7"/>
    <w:multiLevelType w:val="multilevel"/>
    <w:tmpl w:val="0118466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7CA8"/>
    <w:multiLevelType w:val="hybridMultilevel"/>
    <w:tmpl w:val="93D849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B1C3F18"/>
    <w:multiLevelType w:val="hybridMultilevel"/>
    <w:tmpl w:val="5642BD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CDF43C5"/>
    <w:multiLevelType w:val="multilevel"/>
    <w:tmpl w:val="185AB798"/>
    <w:lvl w:ilvl="0">
      <w:start w:val="1"/>
      <w:numFmt w:val="decimal"/>
      <w:lvlText w:val="%1"/>
      <w:lvlJc w:val="left"/>
      <w:pPr>
        <w:ind w:left="1776" w:hanging="360"/>
      </w:pPr>
      <w:rPr>
        <w:rFonts w:hint="default"/>
      </w:rPr>
    </w:lvl>
    <w:lvl w:ilvl="1">
      <w:start w:val="3"/>
      <w:numFmt w:val="decimal"/>
      <w:lvlText w:val="%1.%2"/>
      <w:lvlJc w:val="left"/>
      <w:pPr>
        <w:ind w:left="3576" w:hanging="360"/>
      </w:pPr>
      <w:rPr>
        <w:rFonts w:hint="default"/>
      </w:rPr>
    </w:lvl>
    <w:lvl w:ilvl="2">
      <w:start w:val="1"/>
      <w:numFmt w:val="decimal"/>
      <w:lvlText w:val="%1.%2.%3"/>
      <w:lvlJc w:val="left"/>
      <w:pPr>
        <w:ind w:left="5736" w:hanging="720"/>
      </w:pPr>
      <w:rPr>
        <w:rFonts w:hint="default"/>
      </w:rPr>
    </w:lvl>
    <w:lvl w:ilvl="3">
      <w:start w:val="1"/>
      <w:numFmt w:val="decimal"/>
      <w:lvlText w:val="%1.%2.%3.%4"/>
      <w:lvlJc w:val="left"/>
      <w:pPr>
        <w:ind w:left="7536" w:hanging="720"/>
      </w:pPr>
      <w:rPr>
        <w:rFonts w:hint="default"/>
      </w:rPr>
    </w:lvl>
    <w:lvl w:ilvl="4">
      <w:start w:val="1"/>
      <w:numFmt w:val="decimal"/>
      <w:lvlText w:val="%1.%2.%3.%4.%5"/>
      <w:lvlJc w:val="left"/>
      <w:pPr>
        <w:ind w:left="9696" w:hanging="1080"/>
      </w:pPr>
      <w:rPr>
        <w:rFonts w:hint="default"/>
      </w:rPr>
    </w:lvl>
    <w:lvl w:ilvl="5">
      <w:start w:val="1"/>
      <w:numFmt w:val="decimal"/>
      <w:lvlText w:val="%1.%2.%3.%4.%5.%6"/>
      <w:lvlJc w:val="left"/>
      <w:pPr>
        <w:ind w:left="11496" w:hanging="1080"/>
      </w:pPr>
      <w:rPr>
        <w:rFonts w:hint="default"/>
      </w:rPr>
    </w:lvl>
    <w:lvl w:ilvl="6">
      <w:start w:val="1"/>
      <w:numFmt w:val="decimal"/>
      <w:lvlText w:val="%1.%2.%3.%4.%5.%6.%7"/>
      <w:lvlJc w:val="left"/>
      <w:pPr>
        <w:ind w:left="13656" w:hanging="1440"/>
      </w:pPr>
      <w:rPr>
        <w:rFonts w:hint="default"/>
      </w:rPr>
    </w:lvl>
    <w:lvl w:ilvl="7">
      <w:start w:val="1"/>
      <w:numFmt w:val="decimal"/>
      <w:lvlText w:val="%1.%2.%3.%4.%5.%6.%7.%8"/>
      <w:lvlJc w:val="left"/>
      <w:pPr>
        <w:ind w:left="15456" w:hanging="1440"/>
      </w:pPr>
      <w:rPr>
        <w:rFonts w:hint="default"/>
      </w:rPr>
    </w:lvl>
    <w:lvl w:ilvl="8">
      <w:start w:val="1"/>
      <w:numFmt w:val="decimal"/>
      <w:lvlText w:val="%1.%2.%3.%4.%5.%6.%7.%8.%9"/>
      <w:lvlJc w:val="left"/>
      <w:pPr>
        <w:ind w:left="17616" w:hanging="1800"/>
      </w:pPr>
      <w:rPr>
        <w:rFonts w:hint="default"/>
      </w:rPr>
    </w:lvl>
  </w:abstractNum>
  <w:abstractNum w:abstractNumId="7" w15:restartNumberingAfterBreak="0">
    <w:nsid w:val="1E420C2B"/>
    <w:multiLevelType w:val="hybridMultilevel"/>
    <w:tmpl w:val="F5AC6C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39F3856"/>
    <w:multiLevelType w:val="hybridMultilevel"/>
    <w:tmpl w:val="8A66F3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5207CF3"/>
    <w:multiLevelType w:val="hybridMultilevel"/>
    <w:tmpl w:val="8A66F3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B1916F0"/>
    <w:multiLevelType w:val="hybridMultilevel"/>
    <w:tmpl w:val="435EEEB4"/>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B477454"/>
    <w:multiLevelType w:val="multilevel"/>
    <w:tmpl w:val="70723B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65A58"/>
    <w:multiLevelType w:val="hybridMultilevel"/>
    <w:tmpl w:val="10C6CFA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7B278CF"/>
    <w:multiLevelType w:val="hybridMultilevel"/>
    <w:tmpl w:val="EF70523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B317C28"/>
    <w:multiLevelType w:val="multilevel"/>
    <w:tmpl w:val="9CC47510"/>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B3C1EB7"/>
    <w:multiLevelType w:val="hybridMultilevel"/>
    <w:tmpl w:val="0338C34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15:restartNumberingAfterBreak="0">
    <w:nsid w:val="3BD16E22"/>
    <w:multiLevelType w:val="multilevel"/>
    <w:tmpl w:val="2B5E2FA0"/>
    <w:lvl w:ilvl="0">
      <w:start w:val="1"/>
      <w:numFmt w:val="decimal"/>
      <w:lvlText w:val="%1"/>
      <w:lvlJc w:val="left"/>
      <w:pPr>
        <w:ind w:left="360" w:hanging="360"/>
      </w:pPr>
      <w:rPr>
        <w:rFonts w:hint="default"/>
      </w:rPr>
    </w:lvl>
    <w:lvl w:ilvl="1">
      <w:start w:val="2"/>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17" w15:restartNumberingAfterBreak="0">
    <w:nsid w:val="3D8675A8"/>
    <w:multiLevelType w:val="multilevel"/>
    <w:tmpl w:val="9CC47510"/>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E156FEB"/>
    <w:multiLevelType w:val="hybridMultilevel"/>
    <w:tmpl w:val="FA0409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E824B87"/>
    <w:multiLevelType w:val="hybridMultilevel"/>
    <w:tmpl w:val="8A682BF2"/>
    <w:lvl w:ilvl="0" w:tplc="300A000F">
      <w:start w:val="1"/>
      <w:numFmt w:val="decimal"/>
      <w:lvlText w:val="%1."/>
      <w:lvlJc w:val="left"/>
      <w:pPr>
        <w:ind w:left="720" w:hanging="360"/>
      </w:p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0E73270"/>
    <w:multiLevelType w:val="multilevel"/>
    <w:tmpl w:val="493E64C4"/>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1" w15:restartNumberingAfterBreak="0">
    <w:nsid w:val="485C290E"/>
    <w:multiLevelType w:val="hybridMultilevel"/>
    <w:tmpl w:val="EE7E13FE"/>
    <w:lvl w:ilvl="0" w:tplc="AE72F18A">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ABF3442"/>
    <w:multiLevelType w:val="multilevel"/>
    <w:tmpl w:val="0E7290B0"/>
    <w:lvl w:ilvl="0">
      <w:start w:val="1"/>
      <w:numFmt w:val="bullet"/>
      <w:lvlText w:val=""/>
      <w:lvlJc w:val="left"/>
      <w:pPr>
        <w:ind w:left="927"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D59073F"/>
    <w:multiLevelType w:val="hybridMultilevel"/>
    <w:tmpl w:val="50702E82"/>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0A51614"/>
    <w:multiLevelType w:val="hybridMultilevel"/>
    <w:tmpl w:val="8A92825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0DB2EB1"/>
    <w:multiLevelType w:val="hybridMultilevel"/>
    <w:tmpl w:val="75EC7A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2217427"/>
    <w:multiLevelType w:val="multilevel"/>
    <w:tmpl w:val="BDF4EF90"/>
    <w:lvl w:ilvl="0">
      <w:start w:val="1"/>
      <w:numFmt w:val="bullet"/>
      <w:lvlText w:val=""/>
      <w:lvlJc w:val="left"/>
      <w:pPr>
        <w:ind w:left="1776" w:hanging="360"/>
      </w:pPr>
      <w:rPr>
        <w:rFonts w:ascii="Symbol" w:hAnsi="Symbol" w:hint="default"/>
      </w:rPr>
    </w:lvl>
    <w:lvl w:ilvl="1">
      <w:start w:val="1"/>
      <w:numFmt w:val="bullet"/>
      <w:lvlText w:val=""/>
      <w:lvlJc w:val="left"/>
      <w:pPr>
        <w:ind w:left="3216" w:hanging="360"/>
      </w:pPr>
      <w:rPr>
        <w:rFonts w:ascii="Symbol" w:hAnsi="Symbol" w:hint="default"/>
      </w:rPr>
    </w:lvl>
    <w:lvl w:ilvl="2">
      <w:start w:val="1"/>
      <w:numFmt w:val="decimal"/>
      <w:lvlText w:val="%1.%2.%3"/>
      <w:lvlJc w:val="left"/>
      <w:pPr>
        <w:ind w:left="5016" w:hanging="720"/>
      </w:pPr>
      <w:rPr>
        <w:rFonts w:hint="default"/>
      </w:rPr>
    </w:lvl>
    <w:lvl w:ilvl="3">
      <w:start w:val="1"/>
      <w:numFmt w:val="decimal"/>
      <w:lvlText w:val="%1.%2.%3.%4"/>
      <w:lvlJc w:val="left"/>
      <w:pPr>
        <w:ind w:left="6456"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9696" w:hanging="1080"/>
      </w:pPr>
      <w:rPr>
        <w:rFonts w:hint="default"/>
      </w:rPr>
    </w:lvl>
    <w:lvl w:ilvl="6">
      <w:start w:val="1"/>
      <w:numFmt w:val="decimal"/>
      <w:lvlText w:val="%1.%2.%3.%4.%5.%6.%7"/>
      <w:lvlJc w:val="left"/>
      <w:pPr>
        <w:ind w:left="11496" w:hanging="1440"/>
      </w:pPr>
      <w:rPr>
        <w:rFonts w:hint="default"/>
      </w:rPr>
    </w:lvl>
    <w:lvl w:ilvl="7">
      <w:start w:val="1"/>
      <w:numFmt w:val="decimal"/>
      <w:lvlText w:val="%1.%2.%3.%4.%5.%6.%7.%8"/>
      <w:lvlJc w:val="left"/>
      <w:pPr>
        <w:ind w:left="12936" w:hanging="1440"/>
      </w:pPr>
      <w:rPr>
        <w:rFonts w:hint="default"/>
      </w:rPr>
    </w:lvl>
    <w:lvl w:ilvl="8">
      <w:start w:val="1"/>
      <w:numFmt w:val="decimal"/>
      <w:lvlText w:val="%1.%2.%3.%4.%5.%6.%7.%8.%9"/>
      <w:lvlJc w:val="left"/>
      <w:pPr>
        <w:ind w:left="14736" w:hanging="1800"/>
      </w:pPr>
      <w:rPr>
        <w:rFonts w:hint="default"/>
      </w:rPr>
    </w:lvl>
  </w:abstractNum>
  <w:abstractNum w:abstractNumId="27" w15:restartNumberingAfterBreak="0">
    <w:nsid w:val="57051DFE"/>
    <w:multiLevelType w:val="multilevel"/>
    <w:tmpl w:val="94ECB35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B206B"/>
    <w:multiLevelType w:val="hybridMultilevel"/>
    <w:tmpl w:val="ACF82C9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9" w15:restartNumberingAfterBreak="0">
    <w:nsid w:val="5D606751"/>
    <w:multiLevelType w:val="hybridMultilevel"/>
    <w:tmpl w:val="129C40B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F564407"/>
    <w:multiLevelType w:val="hybridMultilevel"/>
    <w:tmpl w:val="24869ACA"/>
    <w:lvl w:ilvl="0" w:tplc="02A26646">
      <w:start w:val="31"/>
      <w:numFmt w:val="bullet"/>
      <w:lvlText w:val=""/>
      <w:lvlJc w:val="left"/>
      <w:pPr>
        <w:ind w:left="360" w:hanging="360"/>
      </w:pPr>
      <w:rPr>
        <w:rFonts w:ascii="Symbol" w:eastAsia="Times New Roman" w:hAnsi="Symbo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15:restartNumberingAfterBreak="0">
    <w:nsid w:val="602E0A2B"/>
    <w:multiLevelType w:val="hybridMultilevel"/>
    <w:tmpl w:val="247CEF0E"/>
    <w:lvl w:ilvl="0" w:tplc="300A000F">
      <w:start w:val="1"/>
      <w:numFmt w:val="decimal"/>
      <w:lvlText w:val="%1."/>
      <w:lvlJc w:val="left"/>
      <w:pPr>
        <w:ind w:left="720" w:hanging="360"/>
      </w:pPr>
      <w:rPr>
        <w:rFonts w:eastAsia="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41A0694"/>
    <w:multiLevelType w:val="hybridMultilevel"/>
    <w:tmpl w:val="8A66F3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6D24045"/>
    <w:multiLevelType w:val="hybridMultilevel"/>
    <w:tmpl w:val="FA0409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9F23C22"/>
    <w:multiLevelType w:val="hybridMultilevel"/>
    <w:tmpl w:val="C9845FD4"/>
    <w:lvl w:ilvl="0" w:tplc="00B0A40C">
      <w:start w:val="4"/>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5813711"/>
    <w:multiLevelType w:val="hybridMultilevel"/>
    <w:tmpl w:val="287C98C4"/>
    <w:lvl w:ilvl="0" w:tplc="300A0001">
      <w:start w:val="1"/>
      <w:numFmt w:val="bullet"/>
      <w:lvlText w:val=""/>
      <w:lvlJc w:val="left"/>
      <w:pPr>
        <w:ind w:left="720" w:hanging="360"/>
      </w:pPr>
      <w:rPr>
        <w:rFonts w:ascii="Symbol" w:hAnsi="Symbol" w:hint="default"/>
      </w:rPr>
    </w:lvl>
    <w:lvl w:ilvl="1" w:tplc="0B9A82D8">
      <w:start w:val="3"/>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70664D8"/>
    <w:multiLevelType w:val="hybridMultilevel"/>
    <w:tmpl w:val="5E24F004"/>
    <w:lvl w:ilvl="0" w:tplc="300A000F">
      <w:start w:val="1"/>
      <w:numFmt w:val="decimal"/>
      <w:lvlText w:val="%1."/>
      <w:lvlJc w:val="left"/>
      <w:pPr>
        <w:ind w:left="720" w:hanging="360"/>
      </w:pPr>
    </w:lvl>
    <w:lvl w:ilvl="1" w:tplc="300A0019">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8994B83"/>
    <w:multiLevelType w:val="multilevel"/>
    <w:tmpl w:val="FB3E0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440" w:hanging="72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1800" w:hanging="1080"/>
      </w:pPr>
      <w:rPr>
        <w:rFonts w:hint="default"/>
        <w:b w:val="0"/>
      </w:rPr>
    </w:lvl>
    <w:lvl w:ilvl="8">
      <w:start w:val="1"/>
      <w:numFmt w:val="decimal"/>
      <w:isLgl/>
      <w:lvlText w:val="%1.%2.%3.%4.%5.%6.%7.%8.%9."/>
      <w:lvlJc w:val="left"/>
      <w:pPr>
        <w:ind w:left="2160" w:hanging="1440"/>
      </w:pPr>
      <w:rPr>
        <w:rFonts w:hint="default"/>
        <w:b w:val="0"/>
      </w:rPr>
    </w:lvl>
  </w:abstractNum>
  <w:abstractNum w:abstractNumId="38" w15:restartNumberingAfterBreak="0">
    <w:nsid w:val="78B626B9"/>
    <w:multiLevelType w:val="multilevel"/>
    <w:tmpl w:val="9CC47510"/>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AE621DE"/>
    <w:multiLevelType w:val="hybridMultilevel"/>
    <w:tmpl w:val="25323C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FD61102"/>
    <w:multiLevelType w:val="hybridMultilevel"/>
    <w:tmpl w:val="529EFFC0"/>
    <w:lvl w:ilvl="0" w:tplc="300A0001">
      <w:start w:val="1"/>
      <w:numFmt w:val="bullet"/>
      <w:lvlText w:val=""/>
      <w:lvlJc w:val="left"/>
      <w:pPr>
        <w:ind w:left="726" w:hanging="360"/>
      </w:pPr>
      <w:rPr>
        <w:rFonts w:ascii="Symbol" w:hAnsi="Symbol" w:hint="default"/>
      </w:rPr>
    </w:lvl>
    <w:lvl w:ilvl="1" w:tplc="300A0003" w:tentative="1">
      <w:start w:val="1"/>
      <w:numFmt w:val="bullet"/>
      <w:lvlText w:val="o"/>
      <w:lvlJc w:val="left"/>
      <w:pPr>
        <w:ind w:left="1446" w:hanging="360"/>
      </w:pPr>
      <w:rPr>
        <w:rFonts w:ascii="Courier New" w:hAnsi="Courier New" w:cs="Courier New" w:hint="default"/>
      </w:rPr>
    </w:lvl>
    <w:lvl w:ilvl="2" w:tplc="300A0005" w:tentative="1">
      <w:start w:val="1"/>
      <w:numFmt w:val="bullet"/>
      <w:lvlText w:val=""/>
      <w:lvlJc w:val="left"/>
      <w:pPr>
        <w:ind w:left="2166" w:hanging="360"/>
      </w:pPr>
      <w:rPr>
        <w:rFonts w:ascii="Wingdings" w:hAnsi="Wingdings" w:hint="default"/>
      </w:rPr>
    </w:lvl>
    <w:lvl w:ilvl="3" w:tplc="300A0001" w:tentative="1">
      <w:start w:val="1"/>
      <w:numFmt w:val="bullet"/>
      <w:lvlText w:val=""/>
      <w:lvlJc w:val="left"/>
      <w:pPr>
        <w:ind w:left="2886" w:hanging="360"/>
      </w:pPr>
      <w:rPr>
        <w:rFonts w:ascii="Symbol" w:hAnsi="Symbol" w:hint="default"/>
      </w:rPr>
    </w:lvl>
    <w:lvl w:ilvl="4" w:tplc="300A0003" w:tentative="1">
      <w:start w:val="1"/>
      <w:numFmt w:val="bullet"/>
      <w:lvlText w:val="o"/>
      <w:lvlJc w:val="left"/>
      <w:pPr>
        <w:ind w:left="3606" w:hanging="360"/>
      </w:pPr>
      <w:rPr>
        <w:rFonts w:ascii="Courier New" w:hAnsi="Courier New" w:cs="Courier New" w:hint="default"/>
      </w:rPr>
    </w:lvl>
    <w:lvl w:ilvl="5" w:tplc="300A0005" w:tentative="1">
      <w:start w:val="1"/>
      <w:numFmt w:val="bullet"/>
      <w:lvlText w:val=""/>
      <w:lvlJc w:val="left"/>
      <w:pPr>
        <w:ind w:left="4326" w:hanging="360"/>
      </w:pPr>
      <w:rPr>
        <w:rFonts w:ascii="Wingdings" w:hAnsi="Wingdings" w:hint="default"/>
      </w:rPr>
    </w:lvl>
    <w:lvl w:ilvl="6" w:tplc="300A0001" w:tentative="1">
      <w:start w:val="1"/>
      <w:numFmt w:val="bullet"/>
      <w:lvlText w:val=""/>
      <w:lvlJc w:val="left"/>
      <w:pPr>
        <w:ind w:left="5046" w:hanging="360"/>
      </w:pPr>
      <w:rPr>
        <w:rFonts w:ascii="Symbol" w:hAnsi="Symbol" w:hint="default"/>
      </w:rPr>
    </w:lvl>
    <w:lvl w:ilvl="7" w:tplc="300A0003" w:tentative="1">
      <w:start w:val="1"/>
      <w:numFmt w:val="bullet"/>
      <w:lvlText w:val="o"/>
      <w:lvlJc w:val="left"/>
      <w:pPr>
        <w:ind w:left="5766" w:hanging="360"/>
      </w:pPr>
      <w:rPr>
        <w:rFonts w:ascii="Courier New" w:hAnsi="Courier New" w:cs="Courier New" w:hint="default"/>
      </w:rPr>
    </w:lvl>
    <w:lvl w:ilvl="8" w:tplc="300A0005" w:tentative="1">
      <w:start w:val="1"/>
      <w:numFmt w:val="bullet"/>
      <w:lvlText w:val=""/>
      <w:lvlJc w:val="left"/>
      <w:pPr>
        <w:ind w:left="6486" w:hanging="360"/>
      </w:pPr>
      <w:rPr>
        <w:rFonts w:ascii="Wingdings" w:hAnsi="Wingdings" w:hint="default"/>
      </w:rPr>
    </w:lvl>
  </w:abstractNum>
  <w:num w:numId="1">
    <w:abstractNumId w:val="0"/>
  </w:num>
  <w:num w:numId="2">
    <w:abstractNumId w:val="11"/>
  </w:num>
  <w:num w:numId="3">
    <w:abstractNumId w:val="21"/>
  </w:num>
  <w:num w:numId="4">
    <w:abstractNumId w:val="18"/>
  </w:num>
  <w:num w:numId="5">
    <w:abstractNumId w:val="33"/>
  </w:num>
  <w:num w:numId="6">
    <w:abstractNumId w:val="5"/>
  </w:num>
  <w:num w:numId="7">
    <w:abstractNumId w:val="27"/>
  </w:num>
  <w:num w:numId="8">
    <w:abstractNumId w:val="3"/>
  </w:num>
  <w:num w:numId="9">
    <w:abstractNumId w:val="40"/>
  </w:num>
  <w:num w:numId="10">
    <w:abstractNumId w:val="36"/>
  </w:num>
  <w:num w:numId="11">
    <w:abstractNumId w:val="4"/>
  </w:num>
  <w:num w:numId="12">
    <w:abstractNumId w:val="38"/>
  </w:num>
  <w:num w:numId="13">
    <w:abstractNumId w:val="19"/>
  </w:num>
  <w:num w:numId="14">
    <w:abstractNumId w:val="14"/>
  </w:num>
  <w:num w:numId="15">
    <w:abstractNumId w:val="17"/>
  </w:num>
  <w:num w:numId="16">
    <w:abstractNumId w:val="26"/>
  </w:num>
  <w:num w:numId="17">
    <w:abstractNumId w:val="6"/>
  </w:num>
  <w:num w:numId="18">
    <w:abstractNumId w:val="16"/>
  </w:num>
  <w:num w:numId="19">
    <w:abstractNumId w:val="20"/>
  </w:num>
  <w:num w:numId="20">
    <w:abstractNumId w:val="35"/>
  </w:num>
  <w:num w:numId="21">
    <w:abstractNumId w:val="12"/>
  </w:num>
  <w:num w:numId="22">
    <w:abstractNumId w:val="25"/>
  </w:num>
  <w:num w:numId="23">
    <w:abstractNumId w:val="29"/>
  </w:num>
  <w:num w:numId="24">
    <w:abstractNumId w:val="8"/>
  </w:num>
  <w:num w:numId="25">
    <w:abstractNumId w:val="32"/>
  </w:num>
  <w:num w:numId="26">
    <w:abstractNumId w:val="9"/>
  </w:num>
  <w:num w:numId="27">
    <w:abstractNumId w:val="30"/>
  </w:num>
  <w:num w:numId="28">
    <w:abstractNumId w:val="28"/>
  </w:num>
  <w:num w:numId="29">
    <w:abstractNumId w:val="13"/>
  </w:num>
  <w:num w:numId="30">
    <w:abstractNumId w:val="7"/>
  </w:num>
  <w:num w:numId="31">
    <w:abstractNumId w:val="23"/>
  </w:num>
  <w:num w:numId="32">
    <w:abstractNumId w:val="37"/>
  </w:num>
  <w:num w:numId="33">
    <w:abstractNumId w:val="2"/>
  </w:num>
  <w:num w:numId="34">
    <w:abstractNumId w:val="34"/>
  </w:num>
  <w:num w:numId="35">
    <w:abstractNumId w:val="31"/>
  </w:num>
  <w:num w:numId="36">
    <w:abstractNumId w:val="10"/>
  </w:num>
  <w:num w:numId="37">
    <w:abstractNumId w:val="39"/>
  </w:num>
  <w:num w:numId="38">
    <w:abstractNumId w:val="1"/>
  </w:num>
  <w:num w:numId="39">
    <w:abstractNumId w:val="15"/>
  </w:num>
  <w:num w:numId="40">
    <w:abstractNumId w:val="2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43"/>
    <w:rsid w:val="000069E0"/>
    <w:rsid w:val="00006A85"/>
    <w:rsid w:val="00012250"/>
    <w:rsid w:val="00020046"/>
    <w:rsid w:val="0002094D"/>
    <w:rsid w:val="000228BC"/>
    <w:rsid w:val="000270FD"/>
    <w:rsid w:val="00027B22"/>
    <w:rsid w:val="00032528"/>
    <w:rsid w:val="0003277F"/>
    <w:rsid w:val="000340B3"/>
    <w:rsid w:val="00034976"/>
    <w:rsid w:val="0004140E"/>
    <w:rsid w:val="000414F0"/>
    <w:rsid w:val="00042BA0"/>
    <w:rsid w:val="000513D6"/>
    <w:rsid w:val="0005586B"/>
    <w:rsid w:val="00056D0B"/>
    <w:rsid w:val="00060497"/>
    <w:rsid w:val="00060623"/>
    <w:rsid w:val="00071214"/>
    <w:rsid w:val="00071377"/>
    <w:rsid w:val="0007293E"/>
    <w:rsid w:val="00075ED2"/>
    <w:rsid w:val="00076753"/>
    <w:rsid w:val="00076AFA"/>
    <w:rsid w:val="00086B68"/>
    <w:rsid w:val="000876A0"/>
    <w:rsid w:val="000909DA"/>
    <w:rsid w:val="00091D39"/>
    <w:rsid w:val="000925A0"/>
    <w:rsid w:val="0009666F"/>
    <w:rsid w:val="000A39EE"/>
    <w:rsid w:val="000C1453"/>
    <w:rsid w:val="000C5FBA"/>
    <w:rsid w:val="000C6A70"/>
    <w:rsid w:val="000C6DB1"/>
    <w:rsid w:val="000C79EA"/>
    <w:rsid w:val="000C7F7D"/>
    <w:rsid w:val="000D0CEB"/>
    <w:rsid w:val="000D1041"/>
    <w:rsid w:val="000D199A"/>
    <w:rsid w:val="000D75A6"/>
    <w:rsid w:val="000D7E8A"/>
    <w:rsid w:val="000E03C5"/>
    <w:rsid w:val="000E53E6"/>
    <w:rsid w:val="000F042A"/>
    <w:rsid w:val="001050E7"/>
    <w:rsid w:val="0010674C"/>
    <w:rsid w:val="00107DFD"/>
    <w:rsid w:val="00110E7F"/>
    <w:rsid w:val="00110F53"/>
    <w:rsid w:val="00115BF2"/>
    <w:rsid w:val="00121FBA"/>
    <w:rsid w:val="001244FE"/>
    <w:rsid w:val="00126B2F"/>
    <w:rsid w:val="00134A51"/>
    <w:rsid w:val="00144B89"/>
    <w:rsid w:val="00146B5E"/>
    <w:rsid w:val="00152301"/>
    <w:rsid w:val="00170C9F"/>
    <w:rsid w:val="00172293"/>
    <w:rsid w:val="00174761"/>
    <w:rsid w:val="00182CD3"/>
    <w:rsid w:val="001840C4"/>
    <w:rsid w:val="00186AC7"/>
    <w:rsid w:val="00193D1A"/>
    <w:rsid w:val="00194ED6"/>
    <w:rsid w:val="001963D0"/>
    <w:rsid w:val="001A032A"/>
    <w:rsid w:val="001A2335"/>
    <w:rsid w:val="001A3F0C"/>
    <w:rsid w:val="001A3F51"/>
    <w:rsid w:val="001B0FB4"/>
    <w:rsid w:val="001C017B"/>
    <w:rsid w:val="001C06EF"/>
    <w:rsid w:val="001C3CDE"/>
    <w:rsid w:val="001C4BE9"/>
    <w:rsid w:val="001E2A1F"/>
    <w:rsid w:val="001E4301"/>
    <w:rsid w:val="001E49A3"/>
    <w:rsid w:val="001F00FA"/>
    <w:rsid w:val="001F1F11"/>
    <w:rsid w:val="001F49DA"/>
    <w:rsid w:val="00203F40"/>
    <w:rsid w:val="00205AAA"/>
    <w:rsid w:val="00207BC7"/>
    <w:rsid w:val="0021111A"/>
    <w:rsid w:val="0021136D"/>
    <w:rsid w:val="00211992"/>
    <w:rsid w:val="00214839"/>
    <w:rsid w:val="002152DB"/>
    <w:rsid w:val="00216143"/>
    <w:rsid w:val="002177C9"/>
    <w:rsid w:val="00223A38"/>
    <w:rsid w:val="002248E5"/>
    <w:rsid w:val="00225021"/>
    <w:rsid w:val="00226427"/>
    <w:rsid w:val="00240415"/>
    <w:rsid w:val="0025031D"/>
    <w:rsid w:val="0025339D"/>
    <w:rsid w:val="00254755"/>
    <w:rsid w:val="00255713"/>
    <w:rsid w:val="00266C4C"/>
    <w:rsid w:val="00273C7C"/>
    <w:rsid w:val="0027461D"/>
    <w:rsid w:val="00284ADB"/>
    <w:rsid w:val="002863C0"/>
    <w:rsid w:val="00287D24"/>
    <w:rsid w:val="00292393"/>
    <w:rsid w:val="002972C4"/>
    <w:rsid w:val="002974FA"/>
    <w:rsid w:val="002A198D"/>
    <w:rsid w:val="002A4BD1"/>
    <w:rsid w:val="002D0E10"/>
    <w:rsid w:val="002D13BF"/>
    <w:rsid w:val="002D19DD"/>
    <w:rsid w:val="002D6D0B"/>
    <w:rsid w:val="002E1BFC"/>
    <w:rsid w:val="002E43BD"/>
    <w:rsid w:val="002E4A68"/>
    <w:rsid w:val="002E5ADC"/>
    <w:rsid w:val="002F5D8A"/>
    <w:rsid w:val="002F651A"/>
    <w:rsid w:val="002F6BA2"/>
    <w:rsid w:val="00300584"/>
    <w:rsid w:val="00301990"/>
    <w:rsid w:val="003077E0"/>
    <w:rsid w:val="0031217C"/>
    <w:rsid w:val="0031747F"/>
    <w:rsid w:val="00324418"/>
    <w:rsid w:val="00325479"/>
    <w:rsid w:val="00327EFB"/>
    <w:rsid w:val="00333352"/>
    <w:rsid w:val="00333A5D"/>
    <w:rsid w:val="00334976"/>
    <w:rsid w:val="00335CE4"/>
    <w:rsid w:val="0035166B"/>
    <w:rsid w:val="00363123"/>
    <w:rsid w:val="0036324D"/>
    <w:rsid w:val="00371D6B"/>
    <w:rsid w:val="00374D50"/>
    <w:rsid w:val="003778AA"/>
    <w:rsid w:val="00380B9A"/>
    <w:rsid w:val="00380FDD"/>
    <w:rsid w:val="003911D1"/>
    <w:rsid w:val="003951DF"/>
    <w:rsid w:val="003A0397"/>
    <w:rsid w:val="003A6F57"/>
    <w:rsid w:val="003B1539"/>
    <w:rsid w:val="003B67BA"/>
    <w:rsid w:val="003B7106"/>
    <w:rsid w:val="003B7165"/>
    <w:rsid w:val="003C363D"/>
    <w:rsid w:val="003C454F"/>
    <w:rsid w:val="003C4F1D"/>
    <w:rsid w:val="003C532E"/>
    <w:rsid w:val="003C5B85"/>
    <w:rsid w:val="003C5DE1"/>
    <w:rsid w:val="003D0284"/>
    <w:rsid w:val="003D0CC4"/>
    <w:rsid w:val="003D1104"/>
    <w:rsid w:val="003D5BC9"/>
    <w:rsid w:val="003E2A7E"/>
    <w:rsid w:val="003E4C0C"/>
    <w:rsid w:val="003F2B5D"/>
    <w:rsid w:val="003F6050"/>
    <w:rsid w:val="003F7942"/>
    <w:rsid w:val="00411F94"/>
    <w:rsid w:val="00427732"/>
    <w:rsid w:val="00427D6B"/>
    <w:rsid w:val="004323CE"/>
    <w:rsid w:val="0044518F"/>
    <w:rsid w:val="00446BF3"/>
    <w:rsid w:val="0045298E"/>
    <w:rsid w:val="00460BB7"/>
    <w:rsid w:val="00461157"/>
    <w:rsid w:val="0046283F"/>
    <w:rsid w:val="0046431F"/>
    <w:rsid w:val="00464CF5"/>
    <w:rsid w:val="00464E7F"/>
    <w:rsid w:val="004654DF"/>
    <w:rsid w:val="00471B3F"/>
    <w:rsid w:val="00481791"/>
    <w:rsid w:val="00482493"/>
    <w:rsid w:val="00484EF0"/>
    <w:rsid w:val="0048654C"/>
    <w:rsid w:val="0049182F"/>
    <w:rsid w:val="00491D20"/>
    <w:rsid w:val="0049694B"/>
    <w:rsid w:val="004A10A3"/>
    <w:rsid w:val="004B417D"/>
    <w:rsid w:val="004B6C7C"/>
    <w:rsid w:val="004C0F58"/>
    <w:rsid w:val="004C1F2A"/>
    <w:rsid w:val="004C5F30"/>
    <w:rsid w:val="004C6518"/>
    <w:rsid w:val="004D74AC"/>
    <w:rsid w:val="004E3579"/>
    <w:rsid w:val="004E3629"/>
    <w:rsid w:val="004E3798"/>
    <w:rsid w:val="004E4628"/>
    <w:rsid w:val="004E5378"/>
    <w:rsid w:val="004F0C86"/>
    <w:rsid w:val="004F4F09"/>
    <w:rsid w:val="005013A7"/>
    <w:rsid w:val="0050479E"/>
    <w:rsid w:val="00512E52"/>
    <w:rsid w:val="00514C07"/>
    <w:rsid w:val="00520024"/>
    <w:rsid w:val="00522D7E"/>
    <w:rsid w:val="00523CB6"/>
    <w:rsid w:val="00526414"/>
    <w:rsid w:val="00527D0C"/>
    <w:rsid w:val="0053070C"/>
    <w:rsid w:val="00536C13"/>
    <w:rsid w:val="0054133E"/>
    <w:rsid w:val="00544B1B"/>
    <w:rsid w:val="00544D29"/>
    <w:rsid w:val="0055097F"/>
    <w:rsid w:val="00554DEC"/>
    <w:rsid w:val="00560AD2"/>
    <w:rsid w:val="005623FC"/>
    <w:rsid w:val="00577D59"/>
    <w:rsid w:val="005857D2"/>
    <w:rsid w:val="00590C4B"/>
    <w:rsid w:val="0059169D"/>
    <w:rsid w:val="00591CF1"/>
    <w:rsid w:val="00593934"/>
    <w:rsid w:val="005950EA"/>
    <w:rsid w:val="005A0BE6"/>
    <w:rsid w:val="005A23B7"/>
    <w:rsid w:val="005A433A"/>
    <w:rsid w:val="005A5EDE"/>
    <w:rsid w:val="005A672B"/>
    <w:rsid w:val="005A7B7A"/>
    <w:rsid w:val="005B0E2F"/>
    <w:rsid w:val="005B1A41"/>
    <w:rsid w:val="005B1BB4"/>
    <w:rsid w:val="005C01A5"/>
    <w:rsid w:val="005C09A8"/>
    <w:rsid w:val="005C3B82"/>
    <w:rsid w:val="005C4B26"/>
    <w:rsid w:val="005C6809"/>
    <w:rsid w:val="005D5B30"/>
    <w:rsid w:val="005E278B"/>
    <w:rsid w:val="005E38BA"/>
    <w:rsid w:val="005F42D5"/>
    <w:rsid w:val="005F77E7"/>
    <w:rsid w:val="00601802"/>
    <w:rsid w:val="00601CD6"/>
    <w:rsid w:val="00602DD2"/>
    <w:rsid w:val="00603D8A"/>
    <w:rsid w:val="0060587C"/>
    <w:rsid w:val="00607656"/>
    <w:rsid w:val="0061040B"/>
    <w:rsid w:val="006104AF"/>
    <w:rsid w:val="00615B4C"/>
    <w:rsid w:val="00620DC5"/>
    <w:rsid w:val="00621828"/>
    <w:rsid w:val="00632F65"/>
    <w:rsid w:val="00634CF9"/>
    <w:rsid w:val="00637250"/>
    <w:rsid w:val="00641D0F"/>
    <w:rsid w:val="00653CFC"/>
    <w:rsid w:val="00655CA3"/>
    <w:rsid w:val="006640CC"/>
    <w:rsid w:val="00667230"/>
    <w:rsid w:val="00670B0C"/>
    <w:rsid w:val="0067653A"/>
    <w:rsid w:val="0067751E"/>
    <w:rsid w:val="006811F4"/>
    <w:rsid w:val="00684B70"/>
    <w:rsid w:val="00684BBF"/>
    <w:rsid w:val="00686CAE"/>
    <w:rsid w:val="00691CD5"/>
    <w:rsid w:val="006978B0"/>
    <w:rsid w:val="006A080A"/>
    <w:rsid w:val="006A1F50"/>
    <w:rsid w:val="006A2E7F"/>
    <w:rsid w:val="006B4434"/>
    <w:rsid w:val="006B45AB"/>
    <w:rsid w:val="006B58CB"/>
    <w:rsid w:val="006C4A9A"/>
    <w:rsid w:val="006D1009"/>
    <w:rsid w:val="006D21E1"/>
    <w:rsid w:val="006D2CBD"/>
    <w:rsid w:val="006D5E61"/>
    <w:rsid w:val="006E3F9E"/>
    <w:rsid w:val="006E43AB"/>
    <w:rsid w:val="006F12FE"/>
    <w:rsid w:val="00702DA2"/>
    <w:rsid w:val="0071479E"/>
    <w:rsid w:val="00721C4D"/>
    <w:rsid w:val="00723F1B"/>
    <w:rsid w:val="00725417"/>
    <w:rsid w:val="00725C40"/>
    <w:rsid w:val="007263EA"/>
    <w:rsid w:val="007337B9"/>
    <w:rsid w:val="00736207"/>
    <w:rsid w:val="007417DB"/>
    <w:rsid w:val="007464B7"/>
    <w:rsid w:val="007471B1"/>
    <w:rsid w:val="0075124C"/>
    <w:rsid w:val="00751B0B"/>
    <w:rsid w:val="0075655D"/>
    <w:rsid w:val="00760A8A"/>
    <w:rsid w:val="00761FA8"/>
    <w:rsid w:val="00766495"/>
    <w:rsid w:val="00767AEA"/>
    <w:rsid w:val="0077284C"/>
    <w:rsid w:val="007736E9"/>
    <w:rsid w:val="0077481F"/>
    <w:rsid w:val="00776EDB"/>
    <w:rsid w:val="00776FFC"/>
    <w:rsid w:val="00782377"/>
    <w:rsid w:val="007910EE"/>
    <w:rsid w:val="00792AFB"/>
    <w:rsid w:val="00795491"/>
    <w:rsid w:val="007A5A50"/>
    <w:rsid w:val="007B0676"/>
    <w:rsid w:val="007B682F"/>
    <w:rsid w:val="007C0D69"/>
    <w:rsid w:val="007D2800"/>
    <w:rsid w:val="007D2866"/>
    <w:rsid w:val="007D7282"/>
    <w:rsid w:val="007E1628"/>
    <w:rsid w:val="007E16BF"/>
    <w:rsid w:val="007E194A"/>
    <w:rsid w:val="007E2512"/>
    <w:rsid w:val="007E2E04"/>
    <w:rsid w:val="007E6130"/>
    <w:rsid w:val="007F29F5"/>
    <w:rsid w:val="007F3419"/>
    <w:rsid w:val="007F556E"/>
    <w:rsid w:val="007F5846"/>
    <w:rsid w:val="007F7A22"/>
    <w:rsid w:val="00802C16"/>
    <w:rsid w:val="00804714"/>
    <w:rsid w:val="008051A2"/>
    <w:rsid w:val="00805AA6"/>
    <w:rsid w:val="00815279"/>
    <w:rsid w:val="008215E9"/>
    <w:rsid w:val="00825D78"/>
    <w:rsid w:val="00836E93"/>
    <w:rsid w:val="00846507"/>
    <w:rsid w:val="0086033D"/>
    <w:rsid w:val="00862458"/>
    <w:rsid w:val="008628EA"/>
    <w:rsid w:val="008653A1"/>
    <w:rsid w:val="00870DF8"/>
    <w:rsid w:val="00872141"/>
    <w:rsid w:val="00873026"/>
    <w:rsid w:val="008745C0"/>
    <w:rsid w:val="00881B38"/>
    <w:rsid w:val="008834EA"/>
    <w:rsid w:val="00884703"/>
    <w:rsid w:val="00886006"/>
    <w:rsid w:val="00887DFC"/>
    <w:rsid w:val="008A0AE3"/>
    <w:rsid w:val="008A0BE1"/>
    <w:rsid w:val="008A3760"/>
    <w:rsid w:val="008A65DE"/>
    <w:rsid w:val="008B5109"/>
    <w:rsid w:val="008C545B"/>
    <w:rsid w:val="008C71AB"/>
    <w:rsid w:val="008D2F34"/>
    <w:rsid w:val="008D698D"/>
    <w:rsid w:val="008D7B59"/>
    <w:rsid w:val="008E0EC6"/>
    <w:rsid w:val="008E5960"/>
    <w:rsid w:val="008F1C5D"/>
    <w:rsid w:val="008F59FF"/>
    <w:rsid w:val="008F612A"/>
    <w:rsid w:val="008F62E8"/>
    <w:rsid w:val="00900E5F"/>
    <w:rsid w:val="00907284"/>
    <w:rsid w:val="00907401"/>
    <w:rsid w:val="00912FC6"/>
    <w:rsid w:val="00914A39"/>
    <w:rsid w:val="00916733"/>
    <w:rsid w:val="00916BFC"/>
    <w:rsid w:val="00920CFA"/>
    <w:rsid w:val="00920E63"/>
    <w:rsid w:val="00931A3B"/>
    <w:rsid w:val="009322CE"/>
    <w:rsid w:val="00934BA5"/>
    <w:rsid w:val="009350D8"/>
    <w:rsid w:val="0093772E"/>
    <w:rsid w:val="00940E03"/>
    <w:rsid w:val="00952C83"/>
    <w:rsid w:val="00954CA0"/>
    <w:rsid w:val="00956F26"/>
    <w:rsid w:val="00957B5E"/>
    <w:rsid w:val="00965425"/>
    <w:rsid w:val="00970A07"/>
    <w:rsid w:val="009714E4"/>
    <w:rsid w:val="00972572"/>
    <w:rsid w:val="00973A37"/>
    <w:rsid w:val="00983943"/>
    <w:rsid w:val="009952AB"/>
    <w:rsid w:val="009A1625"/>
    <w:rsid w:val="009A6EF5"/>
    <w:rsid w:val="009B09E0"/>
    <w:rsid w:val="009B1F2C"/>
    <w:rsid w:val="009B2B73"/>
    <w:rsid w:val="009B5362"/>
    <w:rsid w:val="009C1A02"/>
    <w:rsid w:val="009C4F83"/>
    <w:rsid w:val="009C541E"/>
    <w:rsid w:val="009C6AA2"/>
    <w:rsid w:val="009D1668"/>
    <w:rsid w:val="009D6772"/>
    <w:rsid w:val="009D688F"/>
    <w:rsid w:val="009E11C5"/>
    <w:rsid w:val="009E235B"/>
    <w:rsid w:val="009E6BF1"/>
    <w:rsid w:val="009E79A7"/>
    <w:rsid w:val="009E7A74"/>
    <w:rsid w:val="009E7F50"/>
    <w:rsid w:val="009F1DD3"/>
    <w:rsid w:val="009F41F4"/>
    <w:rsid w:val="009F61F9"/>
    <w:rsid w:val="009F7FB6"/>
    <w:rsid w:val="00A00030"/>
    <w:rsid w:val="00A01E1A"/>
    <w:rsid w:val="00A058AB"/>
    <w:rsid w:val="00A05C9B"/>
    <w:rsid w:val="00A06856"/>
    <w:rsid w:val="00A107CB"/>
    <w:rsid w:val="00A21C88"/>
    <w:rsid w:val="00A30E28"/>
    <w:rsid w:val="00A40B7F"/>
    <w:rsid w:val="00A4316A"/>
    <w:rsid w:val="00A44317"/>
    <w:rsid w:val="00A52BC3"/>
    <w:rsid w:val="00A53157"/>
    <w:rsid w:val="00A547F6"/>
    <w:rsid w:val="00A54865"/>
    <w:rsid w:val="00A55CAF"/>
    <w:rsid w:val="00A5607F"/>
    <w:rsid w:val="00A616B2"/>
    <w:rsid w:val="00A6434E"/>
    <w:rsid w:val="00A65B7E"/>
    <w:rsid w:val="00A71CCF"/>
    <w:rsid w:val="00A74943"/>
    <w:rsid w:val="00A80014"/>
    <w:rsid w:val="00A8024B"/>
    <w:rsid w:val="00A80E27"/>
    <w:rsid w:val="00A8334C"/>
    <w:rsid w:val="00A8436A"/>
    <w:rsid w:val="00A924D3"/>
    <w:rsid w:val="00A92963"/>
    <w:rsid w:val="00A93A94"/>
    <w:rsid w:val="00AA0503"/>
    <w:rsid w:val="00AA345E"/>
    <w:rsid w:val="00AB1636"/>
    <w:rsid w:val="00AB2512"/>
    <w:rsid w:val="00AB472C"/>
    <w:rsid w:val="00AB726D"/>
    <w:rsid w:val="00AC502E"/>
    <w:rsid w:val="00AC7F61"/>
    <w:rsid w:val="00AD0E39"/>
    <w:rsid w:val="00AD5BDB"/>
    <w:rsid w:val="00AE6CE2"/>
    <w:rsid w:val="00AF4BC7"/>
    <w:rsid w:val="00B0360E"/>
    <w:rsid w:val="00B1052B"/>
    <w:rsid w:val="00B135A5"/>
    <w:rsid w:val="00B13AD4"/>
    <w:rsid w:val="00B21245"/>
    <w:rsid w:val="00B354C9"/>
    <w:rsid w:val="00B35570"/>
    <w:rsid w:val="00B36A1F"/>
    <w:rsid w:val="00B47B00"/>
    <w:rsid w:val="00B47CD4"/>
    <w:rsid w:val="00B50D0C"/>
    <w:rsid w:val="00B530B8"/>
    <w:rsid w:val="00B56F67"/>
    <w:rsid w:val="00B5774B"/>
    <w:rsid w:val="00B63851"/>
    <w:rsid w:val="00B64E0C"/>
    <w:rsid w:val="00B65294"/>
    <w:rsid w:val="00B660DE"/>
    <w:rsid w:val="00B717DF"/>
    <w:rsid w:val="00B71ABF"/>
    <w:rsid w:val="00B71DA1"/>
    <w:rsid w:val="00B737F6"/>
    <w:rsid w:val="00B7544D"/>
    <w:rsid w:val="00B80850"/>
    <w:rsid w:val="00B81BFB"/>
    <w:rsid w:val="00B9231B"/>
    <w:rsid w:val="00B92597"/>
    <w:rsid w:val="00B92A46"/>
    <w:rsid w:val="00B96F9E"/>
    <w:rsid w:val="00BA100E"/>
    <w:rsid w:val="00BA4AAC"/>
    <w:rsid w:val="00BA6197"/>
    <w:rsid w:val="00BA76A7"/>
    <w:rsid w:val="00BB0EB0"/>
    <w:rsid w:val="00BB2392"/>
    <w:rsid w:val="00BB2583"/>
    <w:rsid w:val="00BC4C76"/>
    <w:rsid w:val="00BC5634"/>
    <w:rsid w:val="00BC7DD7"/>
    <w:rsid w:val="00BD1FC3"/>
    <w:rsid w:val="00BD4132"/>
    <w:rsid w:val="00BD54D5"/>
    <w:rsid w:val="00BE069E"/>
    <w:rsid w:val="00BE0B06"/>
    <w:rsid w:val="00BE6637"/>
    <w:rsid w:val="00BE7B16"/>
    <w:rsid w:val="00BF463F"/>
    <w:rsid w:val="00BF6264"/>
    <w:rsid w:val="00BF6CEE"/>
    <w:rsid w:val="00C00827"/>
    <w:rsid w:val="00C00F7B"/>
    <w:rsid w:val="00C01F86"/>
    <w:rsid w:val="00C01FCC"/>
    <w:rsid w:val="00C0249A"/>
    <w:rsid w:val="00C036BB"/>
    <w:rsid w:val="00C0373A"/>
    <w:rsid w:val="00C03BE6"/>
    <w:rsid w:val="00C0420D"/>
    <w:rsid w:val="00C11126"/>
    <w:rsid w:val="00C123DE"/>
    <w:rsid w:val="00C14330"/>
    <w:rsid w:val="00C143D5"/>
    <w:rsid w:val="00C2165E"/>
    <w:rsid w:val="00C27922"/>
    <w:rsid w:val="00C36872"/>
    <w:rsid w:val="00C36E5C"/>
    <w:rsid w:val="00C432BF"/>
    <w:rsid w:val="00C440DE"/>
    <w:rsid w:val="00C518D9"/>
    <w:rsid w:val="00C54FC1"/>
    <w:rsid w:val="00C60817"/>
    <w:rsid w:val="00C66E9D"/>
    <w:rsid w:val="00C707E1"/>
    <w:rsid w:val="00C70C68"/>
    <w:rsid w:val="00C7440D"/>
    <w:rsid w:val="00C81D9F"/>
    <w:rsid w:val="00C84401"/>
    <w:rsid w:val="00C849A4"/>
    <w:rsid w:val="00C94E0B"/>
    <w:rsid w:val="00C967AD"/>
    <w:rsid w:val="00C978A9"/>
    <w:rsid w:val="00CA1B86"/>
    <w:rsid w:val="00CA1BFE"/>
    <w:rsid w:val="00CA394C"/>
    <w:rsid w:val="00CA46E0"/>
    <w:rsid w:val="00CA5C60"/>
    <w:rsid w:val="00CA7810"/>
    <w:rsid w:val="00CB2C3F"/>
    <w:rsid w:val="00CB7A16"/>
    <w:rsid w:val="00CC21D2"/>
    <w:rsid w:val="00CC3DB6"/>
    <w:rsid w:val="00CD0636"/>
    <w:rsid w:val="00CD09D9"/>
    <w:rsid w:val="00CD366F"/>
    <w:rsid w:val="00CE08E9"/>
    <w:rsid w:val="00CE7304"/>
    <w:rsid w:val="00CF1811"/>
    <w:rsid w:val="00CF4204"/>
    <w:rsid w:val="00CF6FA5"/>
    <w:rsid w:val="00CF7EE6"/>
    <w:rsid w:val="00D0142A"/>
    <w:rsid w:val="00D01896"/>
    <w:rsid w:val="00D05934"/>
    <w:rsid w:val="00D06276"/>
    <w:rsid w:val="00D12B19"/>
    <w:rsid w:val="00D133C6"/>
    <w:rsid w:val="00D16530"/>
    <w:rsid w:val="00D217E7"/>
    <w:rsid w:val="00D23B8D"/>
    <w:rsid w:val="00D26F14"/>
    <w:rsid w:val="00D2790A"/>
    <w:rsid w:val="00D312F1"/>
    <w:rsid w:val="00D35874"/>
    <w:rsid w:val="00D36594"/>
    <w:rsid w:val="00D4343F"/>
    <w:rsid w:val="00D45B5A"/>
    <w:rsid w:val="00D5602A"/>
    <w:rsid w:val="00D56D06"/>
    <w:rsid w:val="00D57BC0"/>
    <w:rsid w:val="00D603E9"/>
    <w:rsid w:val="00D66ECE"/>
    <w:rsid w:val="00D711D5"/>
    <w:rsid w:val="00D72A23"/>
    <w:rsid w:val="00D810E4"/>
    <w:rsid w:val="00D81425"/>
    <w:rsid w:val="00D872A5"/>
    <w:rsid w:val="00D90CA6"/>
    <w:rsid w:val="00D91238"/>
    <w:rsid w:val="00D94682"/>
    <w:rsid w:val="00DA0814"/>
    <w:rsid w:val="00DA119C"/>
    <w:rsid w:val="00DA3E5A"/>
    <w:rsid w:val="00DA4F5C"/>
    <w:rsid w:val="00DB153D"/>
    <w:rsid w:val="00DB1BE8"/>
    <w:rsid w:val="00DB6E83"/>
    <w:rsid w:val="00DB77BE"/>
    <w:rsid w:val="00DB7E4C"/>
    <w:rsid w:val="00DC161A"/>
    <w:rsid w:val="00DC216C"/>
    <w:rsid w:val="00DC30D1"/>
    <w:rsid w:val="00DC559F"/>
    <w:rsid w:val="00DC6B85"/>
    <w:rsid w:val="00DD434C"/>
    <w:rsid w:val="00DD62BE"/>
    <w:rsid w:val="00DD7E60"/>
    <w:rsid w:val="00DE7D41"/>
    <w:rsid w:val="00DF3ADA"/>
    <w:rsid w:val="00E01A34"/>
    <w:rsid w:val="00E01C68"/>
    <w:rsid w:val="00E02FB4"/>
    <w:rsid w:val="00E04324"/>
    <w:rsid w:val="00E07754"/>
    <w:rsid w:val="00E0780E"/>
    <w:rsid w:val="00E1288B"/>
    <w:rsid w:val="00E160EB"/>
    <w:rsid w:val="00E16262"/>
    <w:rsid w:val="00E17F36"/>
    <w:rsid w:val="00E20FF2"/>
    <w:rsid w:val="00E24A12"/>
    <w:rsid w:val="00E36F59"/>
    <w:rsid w:val="00E4417D"/>
    <w:rsid w:val="00E44923"/>
    <w:rsid w:val="00E45B95"/>
    <w:rsid w:val="00E527D0"/>
    <w:rsid w:val="00E75236"/>
    <w:rsid w:val="00E76077"/>
    <w:rsid w:val="00E76EDC"/>
    <w:rsid w:val="00E800CF"/>
    <w:rsid w:val="00E80568"/>
    <w:rsid w:val="00E83565"/>
    <w:rsid w:val="00E868A5"/>
    <w:rsid w:val="00E87262"/>
    <w:rsid w:val="00E90735"/>
    <w:rsid w:val="00EA009E"/>
    <w:rsid w:val="00EA125D"/>
    <w:rsid w:val="00EA24E2"/>
    <w:rsid w:val="00EA2C3E"/>
    <w:rsid w:val="00EA3DEC"/>
    <w:rsid w:val="00EA6AD8"/>
    <w:rsid w:val="00EB0911"/>
    <w:rsid w:val="00EB7774"/>
    <w:rsid w:val="00EC0005"/>
    <w:rsid w:val="00EC30A6"/>
    <w:rsid w:val="00EC7A04"/>
    <w:rsid w:val="00ED0C61"/>
    <w:rsid w:val="00ED6492"/>
    <w:rsid w:val="00EE4419"/>
    <w:rsid w:val="00EE5FFF"/>
    <w:rsid w:val="00F102BD"/>
    <w:rsid w:val="00F15C08"/>
    <w:rsid w:val="00F179E5"/>
    <w:rsid w:val="00F21B85"/>
    <w:rsid w:val="00F222E5"/>
    <w:rsid w:val="00F2627A"/>
    <w:rsid w:val="00F31836"/>
    <w:rsid w:val="00F3467A"/>
    <w:rsid w:val="00F34F26"/>
    <w:rsid w:val="00F419BD"/>
    <w:rsid w:val="00F50A0F"/>
    <w:rsid w:val="00F53D67"/>
    <w:rsid w:val="00F54B6D"/>
    <w:rsid w:val="00F61661"/>
    <w:rsid w:val="00F62B4B"/>
    <w:rsid w:val="00F6451B"/>
    <w:rsid w:val="00F66A06"/>
    <w:rsid w:val="00F704D0"/>
    <w:rsid w:val="00F70D5F"/>
    <w:rsid w:val="00F727EE"/>
    <w:rsid w:val="00F75C0C"/>
    <w:rsid w:val="00F926F1"/>
    <w:rsid w:val="00F95FEB"/>
    <w:rsid w:val="00FA32C3"/>
    <w:rsid w:val="00FA33E8"/>
    <w:rsid w:val="00FA5115"/>
    <w:rsid w:val="00FA7FD4"/>
    <w:rsid w:val="00FB6DEE"/>
    <w:rsid w:val="00FC00D0"/>
    <w:rsid w:val="00FC1587"/>
    <w:rsid w:val="00FC4A50"/>
    <w:rsid w:val="00FD112A"/>
    <w:rsid w:val="00FD1331"/>
    <w:rsid w:val="00FE398D"/>
    <w:rsid w:val="00FE56C1"/>
    <w:rsid w:val="00FF05AD"/>
    <w:rsid w:val="00FF1276"/>
    <w:rsid w:val="00FF2975"/>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9729B"/>
  <w15:docId w15:val="{1031FF5D-3FCB-4911-A770-0DA9C1BC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D2"/>
  </w:style>
  <w:style w:type="paragraph" w:styleId="Ttulo1">
    <w:name w:val="heading 1"/>
    <w:basedOn w:val="Normal"/>
    <w:next w:val="Normal"/>
    <w:link w:val="Ttulo1Car"/>
    <w:uiPriority w:val="9"/>
    <w:qFormat/>
    <w:rsid w:val="005857D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5857D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857D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5857D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5857D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5857D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5857D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5857D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5857D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7D2"/>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5857D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857D2"/>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5857D2"/>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5857D2"/>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5857D2"/>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5857D2"/>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5857D2"/>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5857D2"/>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5857D2"/>
    <w:pPr>
      <w:spacing w:line="240" w:lineRule="auto"/>
    </w:pPr>
    <w:rPr>
      <w:b/>
      <w:bCs/>
      <w:smallCaps/>
      <w:color w:val="A7A7A7" w:themeColor="text2"/>
    </w:rPr>
  </w:style>
  <w:style w:type="paragraph" w:styleId="Ttulo">
    <w:name w:val="Title"/>
    <w:basedOn w:val="Normal"/>
    <w:next w:val="Normal"/>
    <w:link w:val="TtuloCar"/>
    <w:uiPriority w:val="10"/>
    <w:qFormat/>
    <w:rsid w:val="005857D2"/>
    <w:pPr>
      <w:spacing w:after="0" w:line="204" w:lineRule="auto"/>
      <w:contextualSpacing/>
    </w:pPr>
    <w:rPr>
      <w:rFonts w:asciiTheme="majorHAnsi" w:eastAsiaTheme="majorEastAsia" w:hAnsiTheme="majorHAnsi" w:cstheme="majorBidi"/>
      <w:caps/>
      <w:color w:val="A7A7A7" w:themeColor="text2"/>
      <w:spacing w:val="-15"/>
      <w:sz w:val="72"/>
      <w:szCs w:val="72"/>
    </w:rPr>
  </w:style>
  <w:style w:type="character" w:customStyle="1" w:styleId="TtuloCar">
    <w:name w:val="Título Car"/>
    <w:basedOn w:val="Fuentedeprrafopredeter"/>
    <w:link w:val="Ttulo"/>
    <w:uiPriority w:val="10"/>
    <w:rsid w:val="005857D2"/>
    <w:rPr>
      <w:rFonts w:asciiTheme="majorHAnsi" w:eastAsiaTheme="majorEastAsia" w:hAnsiTheme="majorHAnsi" w:cstheme="majorBidi"/>
      <w:caps/>
      <w:color w:val="A7A7A7" w:themeColor="text2"/>
      <w:spacing w:val="-15"/>
      <w:sz w:val="72"/>
      <w:szCs w:val="72"/>
    </w:rPr>
  </w:style>
  <w:style w:type="paragraph" w:styleId="Subttulo">
    <w:name w:val="Subtitle"/>
    <w:basedOn w:val="Normal"/>
    <w:next w:val="Normal"/>
    <w:link w:val="SubttuloCar"/>
    <w:uiPriority w:val="11"/>
    <w:qFormat/>
    <w:rsid w:val="005857D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5857D2"/>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5857D2"/>
    <w:rPr>
      <w:b/>
      <w:bCs/>
    </w:rPr>
  </w:style>
  <w:style w:type="character" w:styleId="nfasis">
    <w:name w:val="Emphasis"/>
    <w:basedOn w:val="Fuentedeprrafopredeter"/>
    <w:uiPriority w:val="20"/>
    <w:qFormat/>
    <w:rsid w:val="005857D2"/>
    <w:rPr>
      <w:i/>
      <w:iCs/>
    </w:rPr>
  </w:style>
  <w:style w:type="paragraph" w:styleId="Sinespaciado">
    <w:name w:val="No Spacing"/>
    <w:uiPriority w:val="1"/>
    <w:qFormat/>
    <w:rsid w:val="005857D2"/>
    <w:pPr>
      <w:spacing w:after="0" w:line="240" w:lineRule="auto"/>
    </w:pPr>
  </w:style>
  <w:style w:type="paragraph" w:styleId="Cita">
    <w:name w:val="Quote"/>
    <w:basedOn w:val="Normal"/>
    <w:next w:val="Normal"/>
    <w:link w:val="CitaCar"/>
    <w:uiPriority w:val="29"/>
    <w:qFormat/>
    <w:rsid w:val="005857D2"/>
    <w:pPr>
      <w:spacing w:before="120" w:after="120"/>
      <w:ind w:left="720"/>
    </w:pPr>
    <w:rPr>
      <w:color w:val="A7A7A7" w:themeColor="text2"/>
      <w:sz w:val="24"/>
      <w:szCs w:val="24"/>
    </w:rPr>
  </w:style>
  <w:style w:type="character" w:customStyle="1" w:styleId="CitaCar">
    <w:name w:val="Cita Car"/>
    <w:basedOn w:val="Fuentedeprrafopredeter"/>
    <w:link w:val="Cita"/>
    <w:uiPriority w:val="29"/>
    <w:rsid w:val="005857D2"/>
    <w:rPr>
      <w:color w:val="A7A7A7" w:themeColor="text2"/>
      <w:sz w:val="24"/>
      <w:szCs w:val="24"/>
    </w:rPr>
  </w:style>
  <w:style w:type="paragraph" w:styleId="Citadestacada">
    <w:name w:val="Intense Quote"/>
    <w:basedOn w:val="Normal"/>
    <w:next w:val="Normal"/>
    <w:link w:val="CitadestacadaCar"/>
    <w:uiPriority w:val="30"/>
    <w:qFormat/>
    <w:rsid w:val="005857D2"/>
    <w:pPr>
      <w:spacing w:before="100" w:beforeAutospacing="1" w:after="240" w:line="240" w:lineRule="auto"/>
      <w:ind w:left="720"/>
      <w:jc w:val="center"/>
    </w:pPr>
    <w:rPr>
      <w:rFonts w:asciiTheme="majorHAnsi" w:eastAsiaTheme="majorEastAsia" w:hAnsiTheme="majorHAnsi" w:cstheme="majorBidi"/>
      <w:color w:val="A7A7A7" w:themeColor="text2"/>
      <w:spacing w:val="-6"/>
      <w:sz w:val="32"/>
      <w:szCs w:val="32"/>
    </w:rPr>
  </w:style>
  <w:style w:type="character" w:customStyle="1" w:styleId="CitadestacadaCar">
    <w:name w:val="Cita destacada Car"/>
    <w:basedOn w:val="Fuentedeprrafopredeter"/>
    <w:link w:val="Citadestacada"/>
    <w:uiPriority w:val="30"/>
    <w:rsid w:val="005857D2"/>
    <w:rPr>
      <w:rFonts w:asciiTheme="majorHAnsi" w:eastAsiaTheme="majorEastAsia" w:hAnsiTheme="majorHAnsi" w:cstheme="majorBidi"/>
      <w:color w:val="A7A7A7" w:themeColor="text2"/>
      <w:spacing w:val="-6"/>
      <w:sz w:val="32"/>
      <w:szCs w:val="32"/>
    </w:rPr>
  </w:style>
  <w:style w:type="character" w:styleId="nfasissutil">
    <w:name w:val="Subtle Emphasis"/>
    <w:basedOn w:val="Fuentedeprrafopredeter"/>
    <w:uiPriority w:val="19"/>
    <w:qFormat/>
    <w:rsid w:val="005857D2"/>
    <w:rPr>
      <w:i/>
      <w:iCs/>
      <w:color w:val="595959" w:themeColor="text1" w:themeTint="A6"/>
    </w:rPr>
  </w:style>
  <w:style w:type="character" w:styleId="nfasisintenso">
    <w:name w:val="Intense Emphasis"/>
    <w:basedOn w:val="Fuentedeprrafopredeter"/>
    <w:uiPriority w:val="21"/>
    <w:qFormat/>
    <w:rsid w:val="005857D2"/>
    <w:rPr>
      <w:b/>
      <w:bCs/>
      <w:i/>
      <w:iCs/>
    </w:rPr>
  </w:style>
  <w:style w:type="character" w:styleId="Referenciasutil">
    <w:name w:val="Subtle Reference"/>
    <w:basedOn w:val="Fuentedeprrafopredeter"/>
    <w:uiPriority w:val="31"/>
    <w:qFormat/>
    <w:rsid w:val="005857D2"/>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5857D2"/>
    <w:rPr>
      <w:b/>
      <w:bCs/>
      <w:smallCaps/>
      <w:color w:val="A7A7A7" w:themeColor="text2"/>
      <w:u w:val="single"/>
    </w:rPr>
  </w:style>
  <w:style w:type="character" w:styleId="Ttulodellibro">
    <w:name w:val="Book Title"/>
    <w:basedOn w:val="Fuentedeprrafopredeter"/>
    <w:uiPriority w:val="33"/>
    <w:qFormat/>
    <w:rsid w:val="005857D2"/>
    <w:rPr>
      <w:b/>
      <w:bCs/>
      <w:smallCaps/>
      <w:spacing w:val="10"/>
    </w:rPr>
  </w:style>
  <w:style w:type="paragraph" w:styleId="TtuloTDC">
    <w:name w:val="TOC Heading"/>
    <w:basedOn w:val="Ttulo1"/>
    <w:next w:val="Normal"/>
    <w:uiPriority w:val="39"/>
    <w:semiHidden/>
    <w:unhideWhenUsed/>
    <w:qFormat/>
    <w:rsid w:val="005857D2"/>
    <w:pPr>
      <w:outlineLvl w:val="9"/>
    </w:pPr>
  </w:style>
  <w:style w:type="paragraph" w:styleId="NormalWeb">
    <w:name w:val="Normal (Web)"/>
    <w:basedOn w:val="Normal"/>
    <w:unhideWhenUsed/>
    <w:rsid w:val="00983943"/>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aliases w:val="TIT 2 IND,Texto,List Paragraph1,Capítulo"/>
    <w:basedOn w:val="Normal"/>
    <w:link w:val="PrrafodelistaCar"/>
    <w:uiPriority w:val="34"/>
    <w:qFormat/>
    <w:rsid w:val="00637250"/>
    <w:pPr>
      <w:ind w:left="720"/>
      <w:contextualSpacing/>
    </w:pPr>
  </w:style>
  <w:style w:type="table" w:styleId="Tablaconcuadrcula">
    <w:name w:val="Table Grid"/>
    <w:basedOn w:val="Tablanormal"/>
    <w:uiPriority w:val="39"/>
    <w:rsid w:val="0063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7DF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87DFC"/>
  </w:style>
  <w:style w:type="paragraph" w:styleId="Piedepgina">
    <w:name w:val="footer"/>
    <w:basedOn w:val="Normal"/>
    <w:link w:val="PiedepginaCar"/>
    <w:uiPriority w:val="99"/>
    <w:unhideWhenUsed/>
    <w:rsid w:val="00887DF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87DFC"/>
  </w:style>
  <w:style w:type="paragraph" w:customStyle="1" w:styleId="Default">
    <w:name w:val="Default"/>
    <w:rsid w:val="00761FA8"/>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0420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420D"/>
    <w:rPr>
      <w:rFonts w:ascii="Lucida Grande" w:hAnsi="Lucida Grande" w:cs="Lucida Grande"/>
      <w:sz w:val="18"/>
      <w:szCs w:val="18"/>
    </w:rPr>
  </w:style>
  <w:style w:type="character" w:styleId="Refdecomentario">
    <w:name w:val="annotation reference"/>
    <w:basedOn w:val="Fuentedeprrafopredeter"/>
    <w:uiPriority w:val="99"/>
    <w:semiHidden/>
    <w:unhideWhenUsed/>
    <w:rsid w:val="00C0420D"/>
    <w:rPr>
      <w:sz w:val="18"/>
      <w:szCs w:val="18"/>
    </w:rPr>
  </w:style>
  <w:style w:type="paragraph" w:styleId="Textocomentario">
    <w:name w:val="annotation text"/>
    <w:basedOn w:val="Normal"/>
    <w:link w:val="TextocomentarioCar"/>
    <w:uiPriority w:val="99"/>
    <w:unhideWhenUsed/>
    <w:rsid w:val="00C0420D"/>
    <w:pPr>
      <w:spacing w:line="240" w:lineRule="auto"/>
    </w:pPr>
    <w:rPr>
      <w:sz w:val="24"/>
      <w:szCs w:val="24"/>
    </w:rPr>
  </w:style>
  <w:style w:type="character" w:customStyle="1" w:styleId="TextocomentarioCar">
    <w:name w:val="Texto comentario Car"/>
    <w:basedOn w:val="Fuentedeprrafopredeter"/>
    <w:link w:val="Textocomentario"/>
    <w:uiPriority w:val="99"/>
    <w:rsid w:val="00C0420D"/>
    <w:rPr>
      <w:sz w:val="24"/>
      <w:szCs w:val="24"/>
    </w:rPr>
  </w:style>
  <w:style w:type="paragraph" w:styleId="Asuntodelcomentario">
    <w:name w:val="annotation subject"/>
    <w:basedOn w:val="Textocomentario"/>
    <w:next w:val="Textocomentario"/>
    <w:link w:val="AsuntodelcomentarioCar"/>
    <w:uiPriority w:val="99"/>
    <w:semiHidden/>
    <w:unhideWhenUsed/>
    <w:rsid w:val="00C0420D"/>
    <w:rPr>
      <w:b/>
      <w:bCs/>
      <w:sz w:val="20"/>
      <w:szCs w:val="20"/>
    </w:rPr>
  </w:style>
  <w:style w:type="character" w:customStyle="1" w:styleId="AsuntodelcomentarioCar">
    <w:name w:val="Asunto del comentario Car"/>
    <w:basedOn w:val="TextocomentarioCar"/>
    <w:link w:val="Asuntodelcomentario"/>
    <w:uiPriority w:val="99"/>
    <w:semiHidden/>
    <w:rsid w:val="00C0420D"/>
    <w:rPr>
      <w:b/>
      <w:bCs/>
      <w:sz w:val="20"/>
      <w:szCs w:val="20"/>
    </w:rPr>
  </w:style>
  <w:style w:type="paragraph" w:styleId="HTMLconformatoprevio">
    <w:name w:val="HTML Preformatted"/>
    <w:basedOn w:val="Normal"/>
    <w:link w:val="HTMLconformatoprevioCar"/>
    <w:uiPriority w:val="99"/>
    <w:semiHidden/>
    <w:unhideWhenUsed/>
    <w:rsid w:val="00CD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CD09D9"/>
    <w:rPr>
      <w:rFonts w:ascii="Courier New" w:eastAsia="Times New Roman" w:hAnsi="Courier New" w:cs="Courier New"/>
      <w:sz w:val="20"/>
      <w:szCs w:val="20"/>
      <w:lang w:eastAsia="es-EC"/>
    </w:rPr>
  </w:style>
  <w:style w:type="paragraph" w:styleId="Textoindependiente3">
    <w:name w:val="Body Text 3"/>
    <w:basedOn w:val="Normal"/>
    <w:link w:val="Textoindependiente3Car"/>
    <w:rsid w:val="00BC4C76"/>
    <w:pPr>
      <w:spacing w:after="0" w:line="240" w:lineRule="auto"/>
    </w:pPr>
    <w:rPr>
      <w:rFonts w:ascii="Times New Roman" w:eastAsia="Times New Roman" w:hAnsi="Times New Roman" w:cs="Times New Roman"/>
      <w:i/>
      <w:sz w:val="20"/>
      <w:szCs w:val="20"/>
      <w:lang w:val="es-ES"/>
    </w:rPr>
  </w:style>
  <w:style w:type="character" w:customStyle="1" w:styleId="Textoindependiente3Car">
    <w:name w:val="Texto independiente 3 Car"/>
    <w:basedOn w:val="Fuentedeprrafopredeter"/>
    <w:link w:val="Textoindependiente3"/>
    <w:rsid w:val="00BC4C76"/>
    <w:rPr>
      <w:rFonts w:ascii="Times New Roman" w:eastAsia="Times New Roman" w:hAnsi="Times New Roman" w:cs="Times New Roman"/>
      <w:i/>
      <w:sz w:val="20"/>
      <w:szCs w:val="20"/>
      <w:lang w:val="es-ES"/>
    </w:rPr>
  </w:style>
  <w:style w:type="paragraph" w:styleId="Revisin">
    <w:name w:val="Revision"/>
    <w:hidden/>
    <w:uiPriority w:val="99"/>
    <w:semiHidden/>
    <w:rsid w:val="0071479E"/>
    <w:pPr>
      <w:spacing w:after="0" w:line="240" w:lineRule="auto"/>
    </w:pPr>
  </w:style>
  <w:style w:type="character" w:customStyle="1" w:styleId="PrrafodelistaCar">
    <w:name w:val="Párrafo de lista Car"/>
    <w:aliases w:val="TIT 2 IND Car,Texto Car,List Paragraph1 Car,Capítulo Car"/>
    <w:link w:val="Prrafodelista"/>
    <w:uiPriority w:val="34"/>
    <w:rsid w:val="007F556E"/>
  </w:style>
  <w:style w:type="paragraph" w:customStyle="1" w:styleId="Sinespaciado1">
    <w:name w:val="Sin espaciado1"/>
    <w:qFormat/>
    <w:rsid w:val="002F651A"/>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styleId="Hipervnculo">
    <w:name w:val="Hyperlink"/>
    <w:basedOn w:val="Fuentedeprrafopredeter"/>
    <w:uiPriority w:val="99"/>
    <w:unhideWhenUsed/>
    <w:rsid w:val="00A616B2"/>
    <w:rPr>
      <w:color w:val="0000FF" w:themeColor="hyperlink"/>
      <w:u w:val="single"/>
    </w:rPr>
  </w:style>
  <w:style w:type="character" w:customStyle="1" w:styleId="UnresolvedMention1">
    <w:name w:val="Unresolved Mention1"/>
    <w:basedOn w:val="Fuentedeprrafopredeter"/>
    <w:uiPriority w:val="99"/>
    <w:semiHidden/>
    <w:unhideWhenUsed/>
    <w:rsid w:val="00A616B2"/>
    <w:rPr>
      <w:color w:val="605E5C"/>
      <w:shd w:val="clear" w:color="auto" w:fill="E1DFDD"/>
    </w:rPr>
  </w:style>
  <w:style w:type="paragraph" w:customStyle="1" w:styleId="xmsonormal">
    <w:name w:val="x_msonormal"/>
    <w:basedOn w:val="Normal"/>
    <w:rsid w:val="007C0D69"/>
    <w:pPr>
      <w:spacing w:after="0" w:line="240" w:lineRule="auto"/>
    </w:pPr>
    <w:rPr>
      <w:rFonts w:ascii="Calibri" w:eastAsiaTheme="minorEastAsia" w:hAnsi="Calibri" w:cs="Calibri"/>
      <w:lang w:eastAsia="es-EC"/>
    </w:rPr>
  </w:style>
  <w:style w:type="character" w:styleId="Mencinsinresolver">
    <w:name w:val="Unresolved Mention"/>
    <w:basedOn w:val="Fuentedeprrafopredeter"/>
    <w:uiPriority w:val="99"/>
    <w:semiHidden/>
    <w:unhideWhenUsed/>
    <w:rsid w:val="00EA3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11610">
      <w:bodyDiv w:val="1"/>
      <w:marLeft w:val="0"/>
      <w:marRight w:val="0"/>
      <w:marTop w:val="0"/>
      <w:marBottom w:val="0"/>
      <w:divBdr>
        <w:top w:val="none" w:sz="0" w:space="0" w:color="auto"/>
        <w:left w:val="none" w:sz="0" w:space="0" w:color="auto"/>
        <w:bottom w:val="none" w:sz="0" w:space="0" w:color="auto"/>
        <w:right w:val="none" w:sz="0" w:space="0" w:color="auto"/>
      </w:divBdr>
    </w:div>
    <w:div w:id="616524722">
      <w:bodyDiv w:val="1"/>
      <w:marLeft w:val="0"/>
      <w:marRight w:val="0"/>
      <w:marTop w:val="0"/>
      <w:marBottom w:val="0"/>
      <w:divBdr>
        <w:top w:val="none" w:sz="0" w:space="0" w:color="auto"/>
        <w:left w:val="none" w:sz="0" w:space="0" w:color="auto"/>
        <w:bottom w:val="none" w:sz="0" w:space="0" w:color="auto"/>
        <w:right w:val="none" w:sz="0" w:space="0" w:color="auto"/>
      </w:divBdr>
    </w:div>
    <w:div w:id="796143284">
      <w:bodyDiv w:val="1"/>
      <w:marLeft w:val="0"/>
      <w:marRight w:val="0"/>
      <w:marTop w:val="0"/>
      <w:marBottom w:val="0"/>
      <w:divBdr>
        <w:top w:val="none" w:sz="0" w:space="0" w:color="auto"/>
        <w:left w:val="none" w:sz="0" w:space="0" w:color="auto"/>
        <w:bottom w:val="none" w:sz="0" w:space="0" w:color="auto"/>
        <w:right w:val="none" w:sz="0" w:space="0" w:color="auto"/>
      </w:divBdr>
    </w:div>
    <w:div w:id="977103307">
      <w:bodyDiv w:val="1"/>
      <w:marLeft w:val="0"/>
      <w:marRight w:val="0"/>
      <w:marTop w:val="0"/>
      <w:marBottom w:val="0"/>
      <w:divBdr>
        <w:top w:val="none" w:sz="0" w:space="0" w:color="auto"/>
        <w:left w:val="none" w:sz="0" w:space="0" w:color="auto"/>
        <w:bottom w:val="none" w:sz="0" w:space="0" w:color="auto"/>
        <w:right w:val="none" w:sz="0" w:space="0" w:color="auto"/>
      </w:divBdr>
    </w:div>
    <w:div w:id="977221740">
      <w:bodyDiv w:val="1"/>
      <w:marLeft w:val="0"/>
      <w:marRight w:val="0"/>
      <w:marTop w:val="0"/>
      <w:marBottom w:val="0"/>
      <w:divBdr>
        <w:top w:val="none" w:sz="0" w:space="0" w:color="auto"/>
        <w:left w:val="none" w:sz="0" w:space="0" w:color="auto"/>
        <w:bottom w:val="none" w:sz="0" w:space="0" w:color="auto"/>
        <w:right w:val="none" w:sz="0" w:space="0" w:color="auto"/>
      </w:divBdr>
    </w:div>
    <w:div w:id="1019503300">
      <w:bodyDiv w:val="1"/>
      <w:marLeft w:val="0"/>
      <w:marRight w:val="0"/>
      <w:marTop w:val="0"/>
      <w:marBottom w:val="0"/>
      <w:divBdr>
        <w:top w:val="none" w:sz="0" w:space="0" w:color="auto"/>
        <w:left w:val="none" w:sz="0" w:space="0" w:color="auto"/>
        <w:bottom w:val="none" w:sz="0" w:space="0" w:color="auto"/>
        <w:right w:val="none" w:sz="0" w:space="0" w:color="auto"/>
      </w:divBdr>
    </w:div>
    <w:div w:id="1190221327">
      <w:bodyDiv w:val="1"/>
      <w:marLeft w:val="0"/>
      <w:marRight w:val="0"/>
      <w:marTop w:val="0"/>
      <w:marBottom w:val="0"/>
      <w:divBdr>
        <w:top w:val="none" w:sz="0" w:space="0" w:color="auto"/>
        <w:left w:val="none" w:sz="0" w:space="0" w:color="auto"/>
        <w:bottom w:val="none" w:sz="0" w:space="0" w:color="auto"/>
        <w:right w:val="none" w:sz="0" w:space="0" w:color="auto"/>
      </w:divBdr>
    </w:div>
    <w:div w:id="1245333259">
      <w:bodyDiv w:val="1"/>
      <w:marLeft w:val="0"/>
      <w:marRight w:val="0"/>
      <w:marTop w:val="0"/>
      <w:marBottom w:val="0"/>
      <w:divBdr>
        <w:top w:val="none" w:sz="0" w:space="0" w:color="auto"/>
        <w:left w:val="none" w:sz="0" w:space="0" w:color="auto"/>
        <w:bottom w:val="none" w:sz="0" w:space="0" w:color="auto"/>
        <w:right w:val="none" w:sz="0" w:space="0" w:color="auto"/>
      </w:divBdr>
    </w:div>
    <w:div w:id="1284995828">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2">
          <w:marLeft w:val="600"/>
          <w:marRight w:val="0"/>
          <w:marTop w:val="0"/>
          <w:marBottom w:val="0"/>
          <w:divBdr>
            <w:top w:val="none" w:sz="0" w:space="0" w:color="auto"/>
            <w:left w:val="none" w:sz="0" w:space="0" w:color="auto"/>
            <w:bottom w:val="none" w:sz="0" w:space="0" w:color="auto"/>
            <w:right w:val="none" w:sz="0" w:space="0" w:color="auto"/>
          </w:divBdr>
        </w:div>
        <w:div w:id="1002583050">
          <w:marLeft w:val="600"/>
          <w:marRight w:val="0"/>
          <w:marTop w:val="0"/>
          <w:marBottom w:val="0"/>
          <w:divBdr>
            <w:top w:val="none" w:sz="0" w:space="0" w:color="auto"/>
            <w:left w:val="none" w:sz="0" w:space="0" w:color="auto"/>
            <w:bottom w:val="none" w:sz="0" w:space="0" w:color="auto"/>
            <w:right w:val="none" w:sz="0" w:space="0" w:color="auto"/>
          </w:divBdr>
        </w:div>
        <w:div w:id="1805467057">
          <w:marLeft w:val="600"/>
          <w:marRight w:val="0"/>
          <w:marTop w:val="0"/>
          <w:marBottom w:val="0"/>
          <w:divBdr>
            <w:top w:val="none" w:sz="0" w:space="0" w:color="auto"/>
            <w:left w:val="none" w:sz="0" w:space="0" w:color="auto"/>
            <w:bottom w:val="none" w:sz="0" w:space="0" w:color="auto"/>
            <w:right w:val="none" w:sz="0" w:space="0" w:color="auto"/>
          </w:divBdr>
        </w:div>
        <w:div w:id="1373071806">
          <w:marLeft w:val="600"/>
          <w:marRight w:val="0"/>
          <w:marTop w:val="0"/>
          <w:marBottom w:val="0"/>
          <w:divBdr>
            <w:top w:val="none" w:sz="0" w:space="0" w:color="auto"/>
            <w:left w:val="none" w:sz="0" w:space="0" w:color="auto"/>
            <w:bottom w:val="none" w:sz="0" w:space="0" w:color="auto"/>
            <w:right w:val="none" w:sz="0" w:space="0" w:color="auto"/>
          </w:divBdr>
        </w:div>
      </w:divsChild>
    </w:div>
    <w:div w:id="1315455118">
      <w:bodyDiv w:val="1"/>
      <w:marLeft w:val="0"/>
      <w:marRight w:val="0"/>
      <w:marTop w:val="0"/>
      <w:marBottom w:val="0"/>
      <w:divBdr>
        <w:top w:val="none" w:sz="0" w:space="0" w:color="auto"/>
        <w:left w:val="none" w:sz="0" w:space="0" w:color="auto"/>
        <w:bottom w:val="none" w:sz="0" w:space="0" w:color="auto"/>
        <w:right w:val="none" w:sz="0" w:space="0" w:color="auto"/>
      </w:divBdr>
    </w:div>
    <w:div w:id="1404258856">
      <w:bodyDiv w:val="1"/>
      <w:marLeft w:val="0"/>
      <w:marRight w:val="0"/>
      <w:marTop w:val="0"/>
      <w:marBottom w:val="0"/>
      <w:divBdr>
        <w:top w:val="none" w:sz="0" w:space="0" w:color="auto"/>
        <w:left w:val="none" w:sz="0" w:space="0" w:color="auto"/>
        <w:bottom w:val="none" w:sz="0" w:space="0" w:color="auto"/>
        <w:right w:val="none" w:sz="0" w:space="0" w:color="auto"/>
      </w:divBdr>
    </w:div>
    <w:div w:id="1422021095">
      <w:bodyDiv w:val="1"/>
      <w:marLeft w:val="0"/>
      <w:marRight w:val="0"/>
      <w:marTop w:val="0"/>
      <w:marBottom w:val="0"/>
      <w:divBdr>
        <w:top w:val="none" w:sz="0" w:space="0" w:color="auto"/>
        <w:left w:val="none" w:sz="0" w:space="0" w:color="auto"/>
        <w:bottom w:val="none" w:sz="0" w:space="0" w:color="auto"/>
        <w:right w:val="none" w:sz="0" w:space="0" w:color="auto"/>
      </w:divBdr>
    </w:div>
    <w:div w:id="1496454380">
      <w:bodyDiv w:val="1"/>
      <w:marLeft w:val="0"/>
      <w:marRight w:val="0"/>
      <w:marTop w:val="0"/>
      <w:marBottom w:val="0"/>
      <w:divBdr>
        <w:top w:val="none" w:sz="0" w:space="0" w:color="auto"/>
        <w:left w:val="none" w:sz="0" w:space="0" w:color="auto"/>
        <w:bottom w:val="none" w:sz="0" w:space="0" w:color="auto"/>
        <w:right w:val="none" w:sz="0" w:space="0" w:color="auto"/>
      </w:divBdr>
    </w:div>
    <w:div w:id="1758016061">
      <w:bodyDiv w:val="1"/>
      <w:marLeft w:val="0"/>
      <w:marRight w:val="0"/>
      <w:marTop w:val="0"/>
      <w:marBottom w:val="0"/>
      <w:divBdr>
        <w:top w:val="none" w:sz="0" w:space="0" w:color="auto"/>
        <w:left w:val="none" w:sz="0" w:space="0" w:color="auto"/>
        <w:bottom w:val="none" w:sz="0" w:space="0" w:color="auto"/>
        <w:right w:val="none" w:sz="0" w:space="0" w:color="auto"/>
      </w:divBdr>
    </w:div>
    <w:div w:id="1931961870">
      <w:bodyDiv w:val="1"/>
      <w:marLeft w:val="0"/>
      <w:marRight w:val="0"/>
      <w:marTop w:val="0"/>
      <w:marBottom w:val="0"/>
      <w:divBdr>
        <w:top w:val="none" w:sz="0" w:space="0" w:color="auto"/>
        <w:left w:val="none" w:sz="0" w:space="0" w:color="auto"/>
        <w:bottom w:val="none" w:sz="0" w:space="0" w:color="auto"/>
        <w:right w:val="none" w:sz="0" w:space="0" w:color="auto"/>
      </w:divBdr>
    </w:div>
    <w:div w:id="1999110185">
      <w:bodyDiv w:val="1"/>
      <w:marLeft w:val="0"/>
      <w:marRight w:val="0"/>
      <w:marTop w:val="0"/>
      <w:marBottom w:val="0"/>
      <w:divBdr>
        <w:top w:val="none" w:sz="0" w:space="0" w:color="auto"/>
        <w:left w:val="none" w:sz="0" w:space="0" w:color="auto"/>
        <w:bottom w:val="none" w:sz="0" w:space="0" w:color="auto"/>
        <w:right w:val="none" w:sz="0" w:space="0" w:color="auto"/>
      </w:divBdr>
    </w:div>
    <w:div w:id="21242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ra@conservation.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roveedoresEC@conservation.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garcia@conservat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couenberg@mag.gob.e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4E920A-E6FB-46CF-9C2D-E4DA7839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3731</Words>
  <Characters>20524</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Eduardo Vintimilla</dc:creator>
  <cp:keywords/>
  <dc:description/>
  <cp:lastModifiedBy>Maria Belen Vallejo</cp:lastModifiedBy>
  <cp:revision>2</cp:revision>
  <dcterms:created xsi:type="dcterms:W3CDTF">2021-08-11T21:24:00Z</dcterms:created>
  <dcterms:modified xsi:type="dcterms:W3CDTF">2021-08-11T21:24:00Z</dcterms:modified>
</cp:coreProperties>
</file>